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安庆</w:t>
      </w:r>
      <w:r>
        <w:rPr>
          <w:rFonts w:hint="eastAsia" w:ascii="宋体" w:hAnsi="宋体" w:cs="宋体"/>
          <w:b/>
          <w:color w:val="000000"/>
          <w:sz w:val="36"/>
          <w:szCs w:val="36"/>
          <w:lang w:val="en-US" w:eastAsia="zh-CN"/>
        </w:rPr>
        <w:t>市立</w:t>
      </w:r>
      <w:r>
        <w:rPr>
          <w:rFonts w:hint="eastAsia" w:ascii="宋体" w:hAnsi="宋体" w:cs="宋体"/>
          <w:b/>
          <w:color w:val="000000"/>
          <w:sz w:val="36"/>
          <w:szCs w:val="36"/>
        </w:rPr>
        <w:t>医院202</w:t>
      </w:r>
      <w:r>
        <w:rPr>
          <w:rFonts w:hint="eastAsia" w:ascii="宋体" w:hAnsi="宋体" w:cs="宋体"/>
          <w:b/>
          <w:color w:val="000000"/>
          <w:sz w:val="36"/>
          <w:szCs w:val="36"/>
          <w:lang w:val="en-US" w:eastAsia="zh-CN"/>
        </w:rPr>
        <w:t>2</w:t>
      </w:r>
      <w:r>
        <w:rPr>
          <w:rFonts w:hint="eastAsia" w:ascii="宋体" w:hAnsi="宋体" w:cs="宋体"/>
          <w:b/>
          <w:color w:val="000000"/>
          <w:sz w:val="36"/>
          <w:szCs w:val="36"/>
        </w:rPr>
        <w:t>年硕士研究生招生复试、录取工作实施办法</w:t>
      </w:r>
    </w:p>
    <w:p>
      <w:pPr>
        <w:adjustRightInd w:val="0"/>
        <w:snapToGrid w:val="0"/>
        <w:spacing w:line="360" w:lineRule="auto"/>
        <w:jc w:val="center"/>
        <w:rPr>
          <w:rFonts w:hint="eastAsia" w:ascii="仿宋_GB2312" w:hAnsi="仿宋_GB2312" w:eastAsia="仿宋_GB2312" w:cs="仿宋_GB2312"/>
          <w:b/>
          <w:bCs/>
          <w:color w:val="000000"/>
          <w:sz w:val="28"/>
          <w:szCs w:val="28"/>
        </w:rPr>
      </w:pP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为进一步加强对我院202</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年硕士研究生复试、录取工作的管理，根据教育部及安徽医科大学202</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年硕士研究生招生复试、录取工作的相关要求，特制定本实施办法。</w:t>
      </w:r>
    </w:p>
    <w:p>
      <w:pPr>
        <w:adjustRightInd w:val="0"/>
        <w:snapToGrid w:val="0"/>
        <w:spacing w:line="360" w:lineRule="auto"/>
        <w:ind w:firstLine="200"/>
        <w:jc w:val="center"/>
        <w:rPr>
          <w:rFonts w:hint="eastAsia" w:ascii="仿宋_GB2312" w:hAnsi="仿宋_GB2312" w:eastAsia="仿宋_GB2312" w:cs="仿宋_GB2312"/>
          <w:b/>
          <w:bCs/>
          <w:color w:val="000000"/>
          <w:sz w:val="28"/>
          <w:szCs w:val="28"/>
        </w:rPr>
      </w:pPr>
    </w:p>
    <w:p>
      <w:pPr>
        <w:adjustRightInd w:val="0"/>
        <w:snapToGrid w:val="0"/>
        <w:spacing w:line="360" w:lineRule="auto"/>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一、指导思想</w:t>
      </w:r>
    </w:p>
    <w:p>
      <w:pPr>
        <w:spacing w:line="360" w:lineRule="auto"/>
        <w:ind w:firstLine="560"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Cs/>
          <w:color w:val="000000"/>
          <w:sz w:val="28"/>
          <w:szCs w:val="28"/>
        </w:rPr>
        <w:t>坚持“三个确保”的基本原则，稳妥做好今年研考复试工作：一是确保安全性，严格落实疫情防控要求，切实保障考生和涉考人员的生命安全和身体健康。二是确保公平性，严格复试组织管理，坚决维护国家教育考试公平公正。三是确保科学性，严格复试考核标准，坚持全面衡量、综合评价、择优录取，确保招生质量。</w:t>
      </w:r>
    </w:p>
    <w:p>
      <w:pPr>
        <w:spacing w:line="360" w:lineRule="auto"/>
        <w:ind w:firstLine="562" w:firstLineChars="200"/>
        <w:jc w:val="left"/>
        <w:rPr>
          <w:rFonts w:hint="eastAsia" w:ascii="仿宋_GB2312" w:hAnsi="仿宋_GB2312" w:eastAsia="仿宋_GB2312" w:cs="仿宋_GB2312"/>
          <w:b/>
          <w:bCs/>
          <w:color w:val="000000"/>
          <w:sz w:val="28"/>
          <w:szCs w:val="28"/>
        </w:rPr>
      </w:pPr>
    </w:p>
    <w:p>
      <w:pPr>
        <w:spacing w:line="360" w:lineRule="auto"/>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二、组织管理</w:t>
      </w:r>
    </w:p>
    <w:p>
      <w:pPr>
        <w:spacing w:line="360" w:lineRule="auto"/>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（一）加强组织管理</w:t>
      </w: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医院成立以院党委书记和院长为组长的研究生招生工作领导组，负责和指导全院的研究生招生复试、录取工作，医院科教科负责全院研究生招生复试的具体实施工作，并在医院疫情防控领导</w:t>
      </w:r>
      <w:r>
        <w:rPr>
          <w:rFonts w:hint="eastAsia" w:ascii="仿宋_GB2312" w:hAnsi="仿宋_GB2312" w:eastAsia="仿宋_GB2312" w:cs="仿宋_GB2312"/>
          <w:bCs/>
          <w:color w:val="000000"/>
          <w:sz w:val="28"/>
          <w:szCs w:val="28"/>
          <w:lang w:val="en-US" w:eastAsia="zh-CN"/>
        </w:rPr>
        <w:t>小</w:t>
      </w:r>
      <w:r>
        <w:rPr>
          <w:rFonts w:hint="eastAsia" w:ascii="仿宋_GB2312" w:hAnsi="仿宋_GB2312" w:eastAsia="仿宋_GB2312" w:cs="仿宋_GB2312"/>
          <w:bCs/>
          <w:color w:val="000000"/>
          <w:sz w:val="28"/>
          <w:szCs w:val="28"/>
        </w:rPr>
        <w:t>组的指导下严格做好复试期间的防控措施。</w:t>
      </w: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复试期间，医院成立以院纪委书记为组长的研究生招生复试录取工作督查组，全面负责医院研究生复试录取工作监督检查及监督举报的处理。医院指定信息管理科骨干人员，成立网络复试技术保障组，</w:t>
      </w:r>
      <w:r>
        <w:rPr>
          <w:rFonts w:hint="eastAsia" w:ascii="仿宋_GB2312" w:hAnsi="仿宋_GB2312" w:eastAsia="仿宋_GB2312" w:cs="仿宋_GB2312"/>
          <w:bCs/>
          <w:color w:val="000000"/>
          <w:sz w:val="28"/>
          <w:szCs w:val="28"/>
          <w:lang w:val="en-US" w:eastAsia="zh-CN"/>
        </w:rPr>
        <w:t>协助科教科人员利用</w:t>
      </w:r>
      <w:r>
        <w:rPr>
          <w:rFonts w:hint="eastAsia" w:ascii="仿宋_GB2312" w:hAnsi="仿宋_GB2312" w:eastAsia="仿宋_GB2312" w:cs="仿宋_GB2312"/>
          <w:sz w:val="28"/>
          <w:szCs w:val="28"/>
        </w:rPr>
        <w:t>网络复试平台</w:t>
      </w:r>
      <w:r>
        <w:rPr>
          <w:rFonts w:hint="eastAsia" w:ascii="仿宋_GB2312" w:hAnsi="仿宋_GB2312" w:eastAsia="仿宋_GB2312" w:cs="仿宋_GB2312"/>
          <w:sz w:val="28"/>
          <w:szCs w:val="28"/>
          <w:lang w:val="en-US" w:eastAsia="zh-CN"/>
        </w:rPr>
        <w:t>对参与复试研究生开展</w:t>
      </w:r>
      <w:r>
        <w:rPr>
          <w:rFonts w:hint="eastAsia" w:ascii="仿宋_GB2312" w:hAnsi="仿宋_GB2312" w:eastAsia="仿宋_GB2312" w:cs="仿宋_GB2312"/>
          <w:sz w:val="28"/>
          <w:szCs w:val="28"/>
        </w:rPr>
        <w:t>测试与培训，确保医院</w:t>
      </w:r>
      <w:r>
        <w:rPr>
          <w:rFonts w:hint="eastAsia" w:ascii="仿宋_GB2312" w:hAnsi="仿宋_GB2312" w:eastAsia="仿宋_GB2312" w:cs="仿宋_GB2312"/>
          <w:bCs/>
          <w:color w:val="000000"/>
          <w:sz w:val="28"/>
          <w:szCs w:val="28"/>
        </w:rPr>
        <w:t>复试期间优质</w:t>
      </w:r>
      <w:r>
        <w:rPr>
          <w:rFonts w:hint="eastAsia" w:ascii="仿宋_GB2312" w:hAnsi="仿宋_GB2312" w:eastAsia="仿宋_GB2312" w:cs="仿宋_GB2312"/>
          <w:sz w:val="28"/>
          <w:szCs w:val="28"/>
        </w:rPr>
        <w:t>网络使用、技术指导和及时排除故障。</w:t>
      </w:r>
    </w:p>
    <w:p>
      <w:pPr>
        <w:spacing w:line="360" w:lineRule="auto"/>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（二）加强人员管理与培训</w:t>
      </w: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医院将强化参加研究生复试人员管理与培训，医院科教科将遴选责任心强、学术水平高、品行端正的研究生管理人员参加复试工作，并加强对复试导师、专家的培训，使其了解政策、熟悉规则、掌握复试平台操作方法，提高导师和专家运用新技术、新手段科学规范选拔人才的能力。严明招生纪律，强化保密意识、责任意识和法治意识，加强招生廉洁自律建设，坚决抵制徇私舞弊等不正之风。</w:t>
      </w: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医院将指定信息科骨干人员作为本单位网络复试管理员，管理员需熟悉</w:t>
      </w:r>
      <w:r>
        <w:rPr>
          <w:rFonts w:hint="eastAsia" w:ascii="仿宋_GB2312" w:hAnsi="仿宋_GB2312" w:eastAsia="仿宋_GB2312" w:cs="仿宋_GB2312"/>
          <w:bCs/>
          <w:color w:val="000000"/>
          <w:sz w:val="28"/>
          <w:szCs w:val="28"/>
          <w:lang w:val="en-US" w:eastAsia="zh-CN"/>
        </w:rPr>
        <w:t>网络复试平台</w:t>
      </w:r>
      <w:r>
        <w:rPr>
          <w:rFonts w:hint="eastAsia" w:ascii="仿宋_GB2312" w:hAnsi="仿宋_GB2312" w:eastAsia="仿宋_GB2312" w:cs="仿宋_GB2312"/>
          <w:bCs/>
          <w:color w:val="000000"/>
          <w:sz w:val="28"/>
          <w:szCs w:val="28"/>
        </w:rPr>
        <w:t>系统操作</w:t>
      </w:r>
      <w:r>
        <w:rPr>
          <w:rFonts w:hint="eastAsia" w:ascii="仿宋_GB2312" w:hAnsi="仿宋_GB2312" w:eastAsia="仿宋_GB2312" w:cs="仿宋_GB2312"/>
          <w:bCs/>
          <w:color w:val="000000"/>
          <w:sz w:val="28"/>
          <w:szCs w:val="28"/>
          <w:lang w:val="en-US" w:eastAsia="zh-CN"/>
        </w:rPr>
        <w:t>和网络信息技术，为复试专家和复试助理员</w:t>
      </w:r>
      <w:r>
        <w:rPr>
          <w:rFonts w:hint="eastAsia" w:ascii="仿宋_GB2312" w:hAnsi="仿宋_GB2312" w:eastAsia="仿宋_GB2312" w:cs="仿宋_GB2312"/>
          <w:bCs/>
          <w:color w:val="000000"/>
          <w:sz w:val="28"/>
          <w:szCs w:val="28"/>
        </w:rPr>
        <w:t>使用网络复试平台</w:t>
      </w:r>
      <w:r>
        <w:rPr>
          <w:rFonts w:hint="eastAsia" w:ascii="仿宋_GB2312" w:hAnsi="仿宋_GB2312" w:eastAsia="仿宋_GB2312" w:cs="仿宋_GB2312"/>
          <w:bCs/>
          <w:color w:val="000000"/>
          <w:sz w:val="28"/>
          <w:szCs w:val="28"/>
          <w:lang w:val="en-US" w:eastAsia="zh-CN"/>
        </w:rPr>
        <w:t>提供优质网络，适时提供技术指导</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并</w:t>
      </w:r>
      <w:r>
        <w:rPr>
          <w:rFonts w:hint="eastAsia" w:ascii="仿宋_GB2312" w:hAnsi="仿宋_GB2312" w:eastAsia="仿宋_GB2312" w:cs="仿宋_GB2312"/>
          <w:bCs/>
          <w:color w:val="000000"/>
          <w:sz w:val="28"/>
          <w:szCs w:val="28"/>
        </w:rPr>
        <w:t>全程负责我院各学科复试网络的统筹管理。</w:t>
      </w: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医院成立复试专家组并设置复试助理员，复试管理员全程负责本学科网络复试设备准备、接受网络面试平台培训，熟悉系统操作，</w:t>
      </w:r>
      <w:r>
        <w:rPr>
          <w:rFonts w:hint="eastAsia" w:ascii="仿宋_GB2312" w:hAnsi="仿宋_GB2312" w:eastAsia="仿宋_GB2312" w:cs="仿宋_GB2312"/>
          <w:bCs/>
          <w:color w:val="000000"/>
          <w:sz w:val="28"/>
          <w:szCs w:val="28"/>
          <w:lang w:val="en-US" w:eastAsia="zh-CN"/>
        </w:rPr>
        <w:t>组织网络复试平台</w:t>
      </w:r>
      <w:r>
        <w:rPr>
          <w:rFonts w:hint="eastAsia" w:ascii="仿宋_GB2312" w:hAnsi="仿宋_GB2312" w:eastAsia="仿宋_GB2312" w:cs="仿宋_GB2312"/>
          <w:bCs/>
          <w:color w:val="000000"/>
          <w:sz w:val="28"/>
          <w:szCs w:val="28"/>
        </w:rPr>
        <w:t>测试、模拟演练等工作，保障运行稳定。</w:t>
      </w: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指定科教科专职管理人员为考生联系人，负责前期考生联系、信息收集、注册、材料审核、复试通知、安排等相关工作。</w:t>
      </w:r>
    </w:p>
    <w:p>
      <w:pPr>
        <w:spacing w:line="360" w:lineRule="auto"/>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（三）加强疫情防控</w:t>
      </w: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sz w:val="28"/>
          <w:szCs w:val="28"/>
        </w:rPr>
        <w:t>为规范复试过程，方便统筹分组考核和评分管理，网络复试时，复试组专家及相关工作人员均集中在统一复试场所，共同完成复试工作。</w:t>
      </w:r>
      <w:r>
        <w:rPr>
          <w:rFonts w:hint="eastAsia" w:ascii="仿宋_GB2312" w:hAnsi="仿宋_GB2312" w:eastAsia="仿宋_GB2312" w:cs="仿宋_GB2312"/>
          <w:bCs/>
          <w:color w:val="000000"/>
          <w:sz w:val="28"/>
          <w:szCs w:val="28"/>
        </w:rPr>
        <w:t>我院成立了疫情防控组，将在疫情防控相关部门的指导下严格做好防控措施，指定专人</w:t>
      </w:r>
      <w:r>
        <w:rPr>
          <w:rFonts w:hint="eastAsia" w:ascii="仿宋_GB2312" w:hAnsi="仿宋_GB2312" w:eastAsia="仿宋_GB2312" w:cs="仿宋_GB2312"/>
          <w:sz w:val="28"/>
          <w:szCs w:val="28"/>
        </w:rPr>
        <w:t>做好对复试工作人员健康安全排查，复试场所消毒通风，工作人员防护措施到位，防控物资配备充足，确保工作人员安全健康的基础上开展复试工作。</w:t>
      </w:r>
    </w:p>
    <w:p>
      <w:pPr>
        <w:spacing w:line="360" w:lineRule="auto"/>
        <w:ind w:firstLine="560" w:firstLineChars="200"/>
        <w:jc w:val="left"/>
        <w:rPr>
          <w:rFonts w:hint="eastAsia" w:ascii="仿宋_GB2312" w:hAnsi="仿宋_GB2312" w:eastAsia="仿宋_GB2312" w:cs="仿宋_GB2312"/>
          <w:bCs/>
          <w:color w:val="000000"/>
          <w:sz w:val="28"/>
          <w:szCs w:val="28"/>
        </w:rPr>
      </w:pPr>
    </w:p>
    <w:p>
      <w:pPr>
        <w:spacing w:line="360" w:lineRule="auto"/>
        <w:ind w:firstLine="609"/>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三、复试分数线</w:t>
      </w:r>
    </w:p>
    <w:p>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第一志愿报考我院的考生按照“202</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年全国硕士研究生招生考试考生进入复试的初试成绩基本要求”</w:t>
      </w:r>
      <w:r>
        <w:rPr>
          <w:rFonts w:hint="eastAsia" w:ascii="仿宋_GB2312" w:hAnsi="仿宋_GB2312" w:eastAsia="仿宋_GB2312" w:cs="仿宋_GB2312"/>
          <w:b/>
          <w:color w:val="000000"/>
          <w:sz w:val="28"/>
          <w:szCs w:val="28"/>
        </w:rPr>
        <w:t>（复试分数线A类）执行，医院不再另划复试分数线。</w:t>
      </w:r>
      <w:r>
        <w:rPr>
          <w:rFonts w:hint="eastAsia" w:ascii="仿宋_GB2312" w:hAnsi="仿宋_GB2312" w:eastAsia="仿宋_GB2312" w:cs="仿宋_GB2312"/>
          <w:color w:val="000000"/>
          <w:sz w:val="28"/>
          <w:szCs w:val="28"/>
        </w:rPr>
        <w:t>总分或单科未达复试分数线的考生不予复试。</w:t>
      </w:r>
    </w:p>
    <w:p>
      <w:pPr>
        <w:pStyle w:val="2"/>
        <w:ind w:firstLine="562" w:firstLineChars="200"/>
        <w:rPr>
          <w:rFonts w:hint="eastAsia" w:ascii="仿宋_GB2312" w:hAnsi="仿宋_GB2312" w:eastAsia="仿宋_GB2312" w:cs="仿宋_GB2312"/>
          <w:b/>
          <w:bCs/>
          <w:color w:val="000000"/>
          <w:sz w:val="28"/>
          <w:szCs w:val="28"/>
        </w:rPr>
      </w:pPr>
    </w:p>
    <w:p>
      <w:pPr>
        <w:pStyle w:val="2"/>
        <w:ind w:firstLine="562" w:firstLineChars="200"/>
        <w:rPr>
          <w:rFonts w:hint="eastAsia" w:ascii="仿宋_GB2312" w:hAnsi="仿宋_GB2312" w:eastAsia="仿宋_GB2312" w:cs="仿宋_GB2312"/>
          <w:b/>
          <w:bCs/>
          <w:color w:val="000000"/>
          <w:sz w:val="28"/>
          <w:szCs w:val="28"/>
        </w:rPr>
      </w:pPr>
    </w:p>
    <w:p>
      <w:pPr>
        <w:pStyle w:val="2"/>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四、复试方式、安排、内容、形式及计分</w:t>
      </w:r>
    </w:p>
    <w:p>
      <w:pPr>
        <w:spacing w:line="360" w:lineRule="auto"/>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（一）复试方式</w:t>
      </w:r>
    </w:p>
    <w:p>
      <w:pPr>
        <w:spacing w:line="360" w:lineRule="auto"/>
        <w:ind w:firstLine="560"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Cs/>
          <w:color w:val="000000"/>
          <w:sz w:val="28"/>
          <w:szCs w:val="28"/>
        </w:rPr>
        <w:t>为严格落实疫情防控要求，切实保障考生和涉考人员的生命安全和身体健康，202</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年硕士研究生招生考试复试工作我院将采用网络远程复试形式，选用</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钉钉</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为网络视频</w:t>
      </w:r>
      <w:r>
        <w:rPr>
          <w:rFonts w:hint="eastAsia" w:ascii="仿宋_GB2312" w:hAnsi="仿宋_GB2312" w:eastAsia="仿宋_GB2312" w:cs="仿宋_GB2312"/>
          <w:bCs/>
          <w:color w:val="000000"/>
          <w:sz w:val="28"/>
          <w:szCs w:val="28"/>
        </w:rPr>
        <w:t>面试平台，备用网络视频面试平台为“</w:t>
      </w:r>
      <w:r>
        <w:rPr>
          <w:rFonts w:hint="eastAsia" w:ascii="仿宋_GB2312" w:hAnsi="仿宋_GB2312" w:eastAsia="仿宋_GB2312" w:cs="仿宋_GB2312"/>
          <w:bCs/>
          <w:color w:val="000000"/>
          <w:sz w:val="28"/>
          <w:szCs w:val="28"/>
          <w:lang w:val="en-US" w:eastAsia="zh-CN"/>
        </w:rPr>
        <w:t>腾讯会议</w:t>
      </w:r>
      <w:r>
        <w:rPr>
          <w:rFonts w:hint="eastAsia" w:ascii="仿宋_GB2312" w:hAnsi="仿宋_GB2312" w:eastAsia="仿宋_GB2312" w:cs="仿宋_GB2312"/>
          <w:bCs/>
          <w:color w:val="000000"/>
          <w:sz w:val="28"/>
          <w:szCs w:val="28"/>
        </w:rPr>
        <w:t>”。</w:t>
      </w:r>
    </w:p>
    <w:p>
      <w:pPr>
        <w:spacing w:line="360" w:lineRule="auto"/>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（二）复试安排</w:t>
      </w:r>
    </w:p>
    <w:p>
      <w:pPr>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为平稳推进网络远程复试，我院硕士研究生复试采取分批复试的办法，先进行一志愿</w:t>
      </w:r>
      <w:r>
        <w:rPr>
          <w:rFonts w:hint="eastAsia" w:ascii="仿宋_GB2312" w:hAnsi="仿宋_GB2312" w:eastAsia="仿宋_GB2312" w:cs="仿宋_GB2312"/>
          <w:sz w:val="28"/>
          <w:szCs w:val="28"/>
          <w:lang w:val="en-US" w:eastAsia="zh-CN"/>
        </w:rPr>
        <w:t>复试，再进行调剂</w:t>
      </w:r>
      <w:r>
        <w:rPr>
          <w:rFonts w:hint="eastAsia" w:ascii="仿宋_GB2312" w:hAnsi="仿宋_GB2312" w:eastAsia="仿宋_GB2312" w:cs="仿宋_GB2312"/>
          <w:sz w:val="28"/>
          <w:szCs w:val="28"/>
        </w:rPr>
        <w:t>考生复试，拟定于202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日进行一志愿考生</w:t>
      </w:r>
      <w:r>
        <w:rPr>
          <w:rFonts w:hint="eastAsia" w:ascii="仿宋_GB2312" w:hAnsi="仿宋_GB2312" w:eastAsia="仿宋_GB2312" w:cs="仿宋_GB2312"/>
          <w:sz w:val="28"/>
          <w:szCs w:val="28"/>
          <w:lang w:val="en-US" w:eastAsia="zh-CN"/>
        </w:rPr>
        <w:t>复试。</w:t>
      </w:r>
      <w:r>
        <w:rPr>
          <w:rFonts w:hint="eastAsia" w:ascii="仿宋_GB2312" w:hAnsi="仿宋_GB2312" w:eastAsia="仿宋_GB2312" w:cs="仿宋_GB2312"/>
          <w:sz w:val="28"/>
          <w:szCs w:val="28"/>
        </w:rPr>
        <w:t>调剂考生复试</w:t>
      </w:r>
      <w:r>
        <w:rPr>
          <w:rFonts w:hint="eastAsia" w:ascii="仿宋_GB2312" w:hAnsi="仿宋_GB2312" w:eastAsia="仿宋_GB2312" w:cs="仿宋_GB2312"/>
          <w:sz w:val="28"/>
          <w:szCs w:val="28"/>
          <w:lang w:val="en-US" w:eastAsia="zh-CN"/>
        </w:rPr>
        <w:t>时间另行通知</w:t>
      </w:r>
      <w:r>
        <w:rPr>
          <w:rFonts w:hint="eastAsia" w:ascii="仿宋_GB2312" w:hAnsi="仿宋_GB2312" w:eastAsia="仿宋_GB2312" w:cs="仿宋_GB2312"/>
          <w:sz w:val="28"/>
          <w:szCs w:val="28"/>
        </w:rPr>
        <w:t>。</w:t>
      </w:r>
    </w:p>
    <w:p>
      <w:pPr>
        <w:spacing w:line="360" w:lineRule="auto"/>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（三）复试内容及形式</w:t>
      </w:r>
    </w:p>
    <w:p>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复试由专业素养考核、专业英语考核和综合能力考核三部分组成。</w:t>
      </w:r>
    </w:p>
    <w:p>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1.专业素养考核（满分50分）</w:t>
      </w:r>
    </w:p>
    <w:p>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侧重考查本学科专业知识、基本技能等相关素养的考核，采取开放性命题的方式进行，注重考核学生的临床思维及综合能力；要求学生在规定时间内完成作答，并通过复试平台截图上传答题纸。</w:t>
      </w:r>
    </w:p>
    <w:p>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2.专业英语考核（满分20分）</w:t>
      </w:r>
    </w:p>
    <w:p>
      <w:pPr>
        <w:spacing w:line="360" w:lineRule="auto"/>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专业英语将采取命题方式要求学生在规定时间内完成作答，并通过复试平台截图上传答题纸。</w:t>
      </w:r>
      <w:r>
        <w:rPr>
          <w:rFonts w:hint="eastAsia" w:ascii="仿宋_GB2312" w:hAnsi="仿宋_GB2312" w:eastAsia="仿宋_GB2312" w:cs="仿宋_GB2312"/>
          <w:sz w:val="28"/>
          <w:szCs w:val="28"/>
          <w:lang w:val="en-US" w:eastAsia="zh-CN"/>
        </w:rPr>
        <w:t>英语听说能力则注重考查学生口语表达能力。</w:t>
      </w:r>
    </w:p>
    <w:p>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3.综合能力考核（满分30分）</w:t>
      </w:r>
    </w:p>
    <w:p>
      <w:pPr>
        <w:tabs>
          <w:tab w:val="left" w:pos="0"/>
          <w:tab w:val="left" w:pos="846"/>
          <w:tab w:val="left" w:pos="1701"/>
        </w:tabs>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由复试专家组采取面试形式进行综合能力考核</w:t>
      </w:r>
      <w:r>
        <w:rPr>
          <w:rFonts w:hint="eastAsia" w:ascii="仿宋_GB2312" w:hAnsi="仿宋_GB2312" w:eastAsia="仿宋_GB2312" w:cs="仿宋_GB2312"/>
          <w:sz w:val="28"/>
          <w:szCs w:val="28"/>
        </w:rPr>
        <w:t>。</w:t>
      </w:r>
    </w:p>
    <w:p>
      <w:pPr>
        <w:tabs>
          <w:tab w:val="left" w:pos="5018"/>
          <w:tab w:val="left" w:pos="5983"/>
        </w:tabs>
        <w:adjustRightInd w:val="0"/>
        <w:snapToGrid w:val="0"/>
        <w:spacing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（四）计分</w:t>
      </w:r>
      <w:r>
        <w:rPr>
          <w:rFonts w:hint="eastAsia" w:ascii="仿宋_GB2312" w:hAnsi="仿宋_GB2312" w:eastAsia="仿宋_GB2312" w:cs="仿宋_GB2312"/>
          <w:b/>
          <w:bCs/>
          <w:sz w:val="28"/>
          <w:szCs w:val="28"/>
        </w:rPr>
        <w:tab/>
      </w:r>
    </w:p>
    <w:p>
      <w:pPr>
        <w:spacing w:line="360" w:lineRule="auto"/>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1.复试成绩</w:t>
      </w:r>
      <w:r>
        <w:rPr>
          <w:rFonts w:hint="eastAsia" w:ascii="仿宋_GB2312" w:hAnsi="仿宋_GB2312" w:eastAsia="仿宋_GB2312" w:cs="仿宋_GB2312"/>
          <w:sz w:val="28"/>
          <w:szCs w:val="28"/>
        </w:rPr>
        <w:t>（满分100分）＝专业素养成绩+专业英语成绩+综合能力成绩</w:t>
      </w:r>
    </w:p>
    <w:p>
      <w:pPr>
        <w:spacing w:line="360" w:lineRule="auto"/>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2.总成绩</w:t>
      </w:r>
      <w:r>
        <w:rPr>
          <w:rFonts w:hint="eastAsia" w:ascii="仿宋_GB2312" w:hAnsi="仿宋_GB2312" w:eastAsia="仿宋_GB2312" w:cs="仿宋_GB2312"/>
          <w:sz w:val="28"/>
          <w:szCs w:val="28"/>
        </w:rPr>
        <w:t>（满分100分）＝（初试成绩÷5）×60％＋复试成绩×40%</w:t>
      </w:r>
    </w:p>
    <w:p>
      <w:pPr>
        <w:spacing w:line="360" w:lineRule="auto"/>
        <w:ind w:firstLine="562" w:firstLineChars="200"/>
        <w:jc w:val="left"/>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（五）复试要求</w:t>
      </w:r>
    </w:p>
    <w:p>
      <w:pPr>
        <w:tabs>
          <w:tab w:val="left" w:pos="0"/>
          <w:tab w:val="left" w:pos="846"/>
          <w:tab w:val="left" w:pos="1701"/>
        </w:tabs>
        <w:spacing w:line="360" w:lineRule="auto"/>
        <w:ind w:firstLine="560" w:firstLineChars="200"/>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科教科人员、网络复试管理员及助理复试员将调试好主</w:t>
      </w:r>
      <w:r>
        <w:rPr>
          <w:rFonts w:hint="eastAsia" w:ascii="仿宋_GB2312" w:hAnsi="仿宋_GB2312" w:eastAsia="仿宋_GB2312" w:cs="仿宋_GB2312"/>
          <w:b w:val="0"/>
          <w:bCs/>
          <w:color w:val="auto"/>
          <w:sz w:val="28"/>
          <w:szCs w:val="28"/>
          <w:lang w:eastAsia="zh-CN"/>
        </w:rPr>
        <w:t>平</w:t>
      </w:r>
      <w:r>
        <w:rPr>
          <w:rFonts w:hint="eastAsia" w:ascii="仿宋_GB2312" w:hAnsi="仿宋_GB2312" w:eastAsia="仿宋_GB2312" w:cs="仿宋_GB2312"/>
          <w:b w:val="0"/>
          <w:bCs/>
          <w:color w:val="auto"/>
          <w:sz w:val="28"/>
          <w:szCs w:val="28"/>
        </w:rPr>
        <w:t>台（钉钉）及备用平台（</w:t>
      </w:r>
      <w:r>
        <w:rPr>
          <w:rFonts w:hint="eastAsia" w:ascii="仿宋_GB2312" w:hAnsi="仿宋_GB2312" w:eastAsia="仿宋_GB2312" w:cs="仿宋_GB2312"/>
          <w:b w:val="0"/>
          <w:bCs/>
          <w:color w:val="auto"/>
          <w:sz w:val="28"/>
          <w:szCs w:val="28"/>
          <w:lang w:val="en-US" w:eastAsia="zh-CN"/>
        </w:rPr>
        <w:t>腾讯会议</w:t>
      </w:r>
      <w:r>
        <w:rPr>
          <w:rFonts w:hint="eastAsia" w:ascii="仿宋_GB2312" w:hAnsi="仿宋_GB2312" w:eastAsia="仿宋_GB2312" w:cs="仿宋_GB2312"/>
          <w:b w:val="0"/>
          <w:bCs/>
          <w:color w:val="auto"/>
          <w:sz w:val="28"/>
          <w:szCs w:val="28"/>
        </w:rPr>
        <w:t>）的网络复试相关设备，至少网络复试前一天，组织所有考生按照复试全流程对两个平台进行预演、模拟（模拟演练暂定于</w:t>
      </w:r>
      <w:r>
        <w:rPr>
          <w:rFonts w:hint="eastAsia" w:ascii="仿宋_GB2312" w:hAnsi="仿宋_GB2312" w:eastAsia="仿宋_GB2312" w:cs="仿宋_GB2312"/>
          <w:b w:val="0"/>
          <w:bCs/>
          <w:color w:val="auto"/>
          <w:sz w:val="28"/>
          <w:szCs w:val="28"/>
          <w:lang w:val="en-US" w:eastAsia="zh-CN"/>
        </w:rPr>
        <w:t>3</w:t>
      </w:r>
      <w:r>
        <w:rPr>
          <w:rFonts w:hint="eastAsia" w:ascii="仿宋_GB2312" w:hAnsi="仿宋_GB2312" w:eastAsia="仿宋_GB2312" w:cs="仿宋_GB2312"/>
          <w:b w:val="0"/>
          <w:bCs/>
          <w:color w:val="auto"/>
          <w:sz w:val="28"/>
          <w:szCs w:val="28"/>
        </w:rPr>
        <w:t>月</w:t>
      </w:r>
      <w:r>
        <w:rPr>
          <w:rFonts w:hint="eastAsia" w:ascii="仿宋_GB2312" w:hAnsi="仿宋_GB2312" w:eastAsia="仿宋_GB2312" w:cs="仿宋_GB2312"/>
          <w:b w:val="0"/>
          <w:bCs/>
          <w:color w:val="auto"/>
          <w:sz w:val="28"/>
          <w:szCs w:val="28"/>
          <w:lang w:val="en-US" w:eastAsia="zh-CN"/>
        </w:rPr>
        <w:t>29</w:t>
      </w:r>
      <w:r>
        <w:rPr>
          <w:rFonts w:hint="eastAsia" w:ascii="仿宋_GB2312" w:hAnsi="仿宋_GB2312" w:eastAsia="仿宋_GB2312" w:cs="仿宋_GB2312"/>
          <w:b w:val="0"/>
          <w:bCs/>
          <w:color w:val="auto"/>
          <w:sz w:val="28"/>
          <w:szCs w:val="28"/>
        </w:rPr>
        <w:t>日举行），不落一人。</w:t>
      </w:r>
      <w:r>
        <w:rPr>
          <w:rFonts w:hint="eastAsia" w:ascii="仿宋_GB2312" w:hAnsi="仿宋_GB2312" w:eastAsia="仿宋_GB2312" w:cs="仿宋_GB2312"/>
          <w:b w:val="0"/>
          <w:bCs/>
          <w:color w:val="auto"/>
          <w:sz w:val="28"/>
          <w:szCs w:val="28"/>
          <w:lang w:val="en-US" w:eastAsia="zh-CN"/>
        </w:rPr>
        <w:t>调剂考生复试演练时间待定。</w:t>
      </w:r>
      <w:r>
        <w:rPr>
          <w:rFonts w:hint="eastAsia" w:ascii="仿宋_GB2312" w:hAnsi="仿宋_GB2312" w:eastAsia="仿宋_GB2312" w:cs="仿宋_GB2312"/>
          <w:b w:val="0"/>
          <w:bCs/>
          <w:color w:val="auto"/>
          <w:sz w:val="28"/>
          <w:szCs w:val="28"/>
        </w:rPr>
        <w:t>复试组、考生将以此检验网络和设备、熟悉流程和要求，提前发现和排除复试风险，保证复试安全、流畅、稳定进行。</w:t>
      </w:r>
    </w:p>
    <w:p>
      <w:pPr>
        <w:tabs>
          <w:tab w:val="left" w:pos="0"/>
          <w:tab w:val="left" w:pos="846"/>
          <w:tab w:val="left" w:pos="1701"/>
        </w:tabs>
        <w:spacing w:line="36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复试前，本院由专门人员提前一天通知考生将签订的《诚信复试承诺书》，初试准考证、有效居民身份证、学生证（应届生）或学历学位证书（往届生）、学历学籍核验结果、政审表等材料采取PDF</w:t>
      </w:r>
      <w:r>
        <w:rPr>
          <w:rFonts w:hint="eastAsia" w:ascii="仿宋_GB2312" w:hAnsi="仿宋_GB2312" w:eastAsia="仿宋_GB2312" w:cs="仿宋_GB2312"/>
          <w:b w:val="0"/>
          <w:bCs/>
          <w:color w:val="auto"/>
          <w:sz w:val="28"/>
          <w:szCs w:val="28"/>
          <w:lang w:eastAsia="zh-CN"/>
        </w:rPr>
        <w:t>格式</w:t>
      </w:r>
      <w:r>
        <w:rPr>
          <w:rFonts w:hint="eastAsia" w:ascii="仿宋_GB2312" w:hAnsi="仿宋_GB2312" w:eastAsia="仿宋_GB2312" w:cs="仿宋_GB2312"/>
          <w:b w:val="0"/>
          <w:bCs/>
          <w:color w:val="auto"/>
          <w:sz w:val="28"/>
          <w:szCs w:val="28"/>
        </w:rPr>
        <w:t>打包</w:t>
      </w:r>
      <w:r>
        <w:rPr>
          <w:rFonts w:hint="eastAsia" w:ascii="仿宋_GB2312" w:hAnsi="仿宋_GB2312" w:eastAsia="仿宋_GB2312" w:cs="仿宋_GB2312"/>
          <w:b w:val="0"/>
          <w:bCs/>
          <w:color w:val="auto"/>
          <w:sz w:val="28"/>
          <w:szCs w:val="28"/>
          <w:lang w:eastAsia="zh-CN"/>
        </w:rPr>
        <w:t>，以“初试准考证号</w:t>
      </w:r>
      <w:r>
        <w:rPr>
          <w:rFonts w:hint="eastAsia" w:ascii="仿宋_GB2312" w:hAnsi="仿宋_GB2312" w:eastAsia="仿宋_GB2312" w:cs="仿宋_GB2312"/>
          <w:b w:val="0"/>
          <w:bCs/>
          <w:color w:val="auto"/>
          <w:sz w:val="28"/>
          <w:szCs w:val="28"/>
          <w:lang w:val="en-US" w:eastAsia="zh-CN"/>
        </w:rPr>
        <w:t>+姓名</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形式</w:t>
      </w:r>
      <w:r>
        <w:rPr>
          <w:rFonts w:hint="eastAsia" w:ascii="仿宋_GB2312" w:hAnsi="仿宋_GB2312" w:eastAsia="仿宋_GB2312" w:cs="仿宋_GB2312"/>
          <w:b w:val="0"/>
          <w:bCs/>
          <w:color w:val="auto"/>
          <w:sz w:val="28"/>
          <w:szCs w:val="28"/>
          <w:lang w:eastAsia="zh-CN"/>
        </w:rPr>
        <w:t>命名于</w:t>
      </w:r>
      <w:r>
        <w:rPr>
          <w:rFonts w:hint="eastAsia" w:ascii="仿宋_GB2312" w:hAnsi="仿宋_GB2312" w:eastAsia="仿宋_GB2312" w:cs="仿宋_GB2312"/>
          <w:b w:val="0"/>
          <w:bCs/>
          <w:color w:val="auto"/>
          <w:sz w:val="28"/>
          <w:szCs w:val="28"/>
          <w:lang w:val="en-US" w:eastAsia="zh-CN"/>
        </w:rPr>
        <w:t>3月29日前</w:t>
      </w:r>
      <w:r>
        <w:rPr>
          <w:rFonts w:hint="eastAsia" w:ascii="仿宋_GB2312" w:hAnsi="仿宋_GB2312" w:eastAsia="仿宋_GB2312" w:cs="仿宋_GB2312"/>
          <w:b w:val="0"/>
          <w:bCs/>
          <w:color w:val="auto"/>
          <w:sz w:val="28"/>
          <w:szCs w:val="28"/>
        </w:rPr>
        <w:t>发送至</w:t>
      </w:r>
      <w:r>
        <w:rPr>
          <w:rFonts w:hint="eastAsia" w:ascii="仿宋_GB2312" w:hAnsi="仿宋_GB2312" w:eastAsia="仿宋_GB2312" w:cs="仿宋_GB2312"/>
          <w:b w:val="0"/>
          <w:bCs/>
          <w:color w:val="auto"/>
          <w:sz w:val="28"/>
          <w:szCs w:val="28"/>
          <w:lang w:eastAsia="zh-CN"/>
        </w:rPr>
        <w:t>指定</w:t>
      </w:r>
      <w:r>
        <w:rPr>
          <w:rFonts w:hint="eastAsia" w:ascii="仿宋_GB2312" w:hAnsi="仿宋_GB2312" w:eastAsia="仿宋_GB2312" w:cs="仿宋_GB2312"/>
          <w:b w:val="0"/>
          <w:bCs/>
          <w:color w:val="auto"/>
          <w:sz w:val="28"/>
          <w:szCs w:val="28"/>
        </w:rPr>
        <w:t>邮箱。（1749222376@qq.com）</w:t>
      </w:r>
    </w:p>
    <w:p>
      <w:pPr>
        <w:tabs>
          <w:tab w:val="left" w:pos="0"/>
          <w:tab w:val="left" w:pos="846"/>
          <w:tab w:val="left" w:pos="1701"/>
        </w:tabs>
        <w:spacing w:line="36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复试时，</w:t>
      </w:r>
      <w:r>
        <w:rPr>
          <w:rFonts w:hint="eastAsia" w:ascii="仿宋_GB2312" w:hAnsi="仿宋_GB2312" w:eastAsia="仿宋_GB2312" w:cs="仿宋_GB2312"/>
          <w:b w:val="0"/>
          <w:bCs/>
          <w:color w:val="auto"/>
          <w:sz w:val="28"/>
          <w:szCs w:val="28"/>
        </w:rPr>
        <w:t>医院科教科将对</w:t>
      </w:r>
      <w:r>
        <w:rPr>
          <w:rFonts w:hint="eastAsia" w:ascii="仿宋_GB2312" w:hAnsi="仿宋_GB2312" w:eastAsia="仿宋_GB2312" w:cs="仿宋_GB2312"/>
          <w:b w:val="0"/>
          <w:bCs/>
          <w:color w:val="auto"/>
          <w:sz w:val="28"/>
          <w:szCs w:val="28"/>
          <w:lang w:eastAsia="zh-CN"/>
        </w:rPr>
        <w:t>考生</w:t>
      </w:r>
      <w:r>
        <w:rPr>
          <w:rFonts w:hint="eastAsia" w:ascii="仿宋_GB2312" w:hAnsi="仿宋_GB2312" w:eastAsia="仿宋_GB2312" w:cs="仿宋_GB2312"/>
          <w:b w:val="0"/>
          <w:bCs/>
          <w:color w:val="auto"/>
          <w:sz w:val="28"/>
          <w:szCs w:val="28"/>
        </w:rPr>
        <w:t>材料进行严格审查核验。</w:t>
      </w:r>
      <w:r>
        <w:rPr>
          <w:rFonts w:hint="eastAsia" w:ascii="仿宋_GB2312" w:hAnsi="仿宋_GB2312" w:eastAsia="仿宋_GB2312" w:cs="仿宋_GB2312"/>
          <w:b w:val="0"/>
          <w:bCs/>
          <w:color w:val="auto"/>
          <w:sz w:val="28"/>
          <w:szCs w:val="28"/>
          <w:lang w:val="en-US" w:eastAsia="zh-CN"/>
        </w:rPr>
        <w:t>考生联系人将会同</w:t>
      </w:r>
      <w:r>
        <w:rPr>
          <w:rFonts w:hint="eastAsia" w:ascii="仿宋_GB2312" w:hAnsi="仿宋_GB2312" w:eastAsia="仿宋_GB2312" w:cs="仿宋_GB2312"/>
          <w:b w:val="0"/>
          <w:bCs/>
          <w:color w:val="auto"/>
          <w:sz w:val="28"/>
          <w:szCs w:val="28"/>
          <w:lang w:eastAsia="zh-CN"/>
        </w:rPr>
        <w:t>医院复试监督组人员</w:t>
      </w:r>
      <w:r>
        <w:rPr>
          <w:rFonts w:hint="eastAsia" w:ascii="仿宋_GB2312" w:hAnsi="仿宋_GB2312" w:eastAsia="仿宋_GB2312" w:cs="仿宋_GB2312"/>
          <w:b w:val="0"/>
          <w:bCs/>
          <w:color w:val="auto"/>
          <w:sz w:val="28"/>
          <w:szCs w:val="28"/>
        </w:rPr>
        <w:t>，通过</w:t>
      </w:r>
      <w:r>
        <w:rPr>
          <w:rFonts w:hint="eastAsia" w:ascii="仿宋_GB2312" w:hAnsi="仿宋_GB2312" w:eastAsia="仿宋_GB2312" w:cs="仿宋_GB2312"/>
          <w:b w:val="0"/>
          <w:bCs/>
          <w:color w:val="auto"/>
          <w:sz w:val="28"/>
          <w:szCs w:val="28"/>
          <w:lang w:val="en-US" w:eastAsia="zh-CN"/>
        </w:rPr>
        <w:t>核查</w:t>
      </w:r>
      <w:r>
        <w:rPr>
          <w:rFonts w:hint="eastAsia" w:ascii="仿宋_GB2312" w:hAnsi="仿宋_GB2312" w:eastAsia="仿宋_GB2312" w:cs="仿宋_GB2312"/>
          <w:b w:val="0"/>
          <w:bCs/>
          <w:color w:val="auto"/>
          <w:sz w:val="28"/>
          <w:szCs w:val="28"/>
        </w:rPr>
        <w:t>比对</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考生信息简表</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考生准考证</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学信网学籍学历信息</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居民身份证</w:t>
      </w:r>
      <w:r>
        <w:rPr>
          <w:rFonts w:hint="eastAsia" w:ascii="仿宋_GB2312" w:hAnsi="仿宋_GB2312" w:eastAsia="仿宋_GB2312" w:cs="仿宋_GB2312"/>
          <w:b w:val="0"/>
          <w:bCs/>
          <w:color w:val="auto"/>
          <w:sz w:val="28"/>
          <w:szCs w:val="28"/>
        </w:rPr>
        <w:t>等</w:t>
      </w:r>
      <w:r>
        <w:rPr>
          <w:rFonts w:hint="eastAsia" w:ascii="仿宋_GB2312" w:hAnsi="仿宋_GB2312" w:eastAsia="仿宋_GB2312" w:cs="仿宋_GB2312"/>
          <w:b w:val="0"/>
          <w:bCs/>
          <w:color w:val="auto"/>
          <w:sz w:val="28"/>
          <w:szCs w:val="28"/>
          <w:lang w:val="en-US" w:eastAsia="zh-CN"/>
        </w:rPr>
        <w:t>资料</w:t>
      </w:r>
      <w:r>
        <w:rPr>
          <w:rFonts w:hint="eastAsia" w:ascii="仿宋_GB2312" w:hAnsi="仿宋_GB2312" w:eastAsia="仿宋_GB2312" w:cs="仿宋_GB2312"/>
          <w:b w:val="0"/>
          <w:bCs/>
          <w:color w:val="auto"/>
          <w:sz w:val="28"/>
          <w:szCs w:val="28"/>
        </w:rPr>
        <w:t>，加强对考生身份的审查核验，严防复试“替考”。我院将严格遵循三随机”工作机制，复试的考生次序将现场随机抽取；复试专家除复试专家组长和本学科导师外，其余</w:t>
      </w:r>
      <w:r>
        <w:rPr>
          <w:rFonts w:hint="eastAsia" w:ascii="仿宋_GB2312" w:hAnsi="仿宋_GB2312" w:eastAsia="仿宋_GB2312" w:cs="仿宋_GB2312"/>
          <w:b w:val="0"/>
          <w:bCs/>
          <w:color w:val="auto"/>
          <w:sz w:val="28"/>
          <w:szCs w:val="28"/>
          <w:lang w:val="en-US" w:eastAsia="zh-CN"/>
        </w:rPr>
        <w:t>三</w:t>
      </w:r>
      <w:r>
        <w:rPr>
          <w:rFonts w:hint="eastAsia" w:ascii="仿宋_GB2312" w:hAnsi="仿宋_GB2312" w:eastAsia="仿宋_GB2312" w:cs="仿宋_GB2312"/>
          <w:b w:val="0"/>
          <w:bCs/>
          <w:color w:val="auto"/>
          <w:sz w:val="28"/>
          <w:szCs w:val="28"/>
        </w:rPr>
        <w:t>位复试小组成员</w:t>
      </w:r>
      <w:r>
        <w:rPr>
          <w:rFonts w:hint="eastAsia" w:ascii="仿宋_GB2312" w:hAnsi="仿宋_GB2312" w:eastAsia="仿宋_GB2312" w:cs="仿宋_GB2312"/>
          <w:b w:val="0"/>
          <w:bCs/>
          <w:color w:val="auto"/>
          <w:sz w:val="28"/>
          <w:szCs w:val="28"/>
          <w:lang w:val="en-US" w:eastAsia="zh-CN"/>
        </w:rPr>
        <w:t>按照专业相近的原则</w:t>
      </w:r>
      <w:r>
        <w:rPr>
          <w:rFonts w:hint="eastAsia" w:ascii="仿宋_GB2312" w:hAnsi="仿宋_GB2312" w:eastAsia="仿宋_GB2312" w:cs="仿宋_GB2312"/>
          <w:b w:val="0"/>
          <w:bCs/>
          <w:color w:val="auto"/>
          <w:sz w:val="28"/>
          <w:szCs w:val="28"/>
        </w:rPr>
        <w:t>由考生在复试专家组中随机抽取，组成五人复试专家组；复试试题也将由考生现场随机抽取。</w:t>
      </w:r>
    </w:p>
    <w:p>
      <w:pPr>
        <w:spacing w:line="360" w:lineRule="auto"/>
        <w:ind w:firstLine="560" w:firstLineChars="200"/>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每生面试时间一般不少于20分钟，对每位考生的作答情况进行现场记录，面试结束后由各学科复试专家认真填写《安徽医科大学硕士研究生复试情况表》。</w:t>
      </w:r>
    </w:p>
    <w:p>
      <w:pPr>
        <w:pStyle w:val="2"/>
        <w:ind w:firstLine="200"/>
        <w:rPr>
          <w:rFonts w:hint="eastAsia" w:ascii="仿宋_GB2312" w:hAnsi="仿宋_GB2312" w:eastAsia="仿宋_GB2312" w:cs="仿宋_GB2312"/>
          <w:b w:val="0"/>
          <w:bCs/>
          <w:color w:val="auto"/>
          <w:sz w:val="28"/>
          <w:szCs w:val="28"/>
        </w:rPr>
      </w:pPr>
    </w:p>
    <w:p>
      <w:pPr>
        <w:pStyle w:val="2"/>
        <w:ind w:firstLine="562" w:firstLineChars="200"/>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五、生源调剂</w:t>
      </w:r>
    </w:p>
    <w:p>
      <w:pPr>
        <w:spacing w:line="360" w:lineRule="auto"/>
        <w:ind w:firstLine="560" w:firstLineChars="200"/>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kern w:val="0"/>
          <w:sz w:val="28"/>
          <w:szCs w:val="28"/>
        </w:rPr>
        <w:t>我院有缺额专业的考生调剂将按照《安徽医科大学202</w:t>
      </w:r>
      <w:r>
        <w:rPr>
          <w:rFonts w:hint="eastAsia" w:ascii="仿宋_GB2312" w:hAnsi="仿宋_GB2312" w:eastAsia="仿宋_GB2312" w:cs="仿宋_GB2312"/>
          <w:b w:val="0"/>
          <w:bCs/>
          <w:color w:val="auto"/>
          <w:kern w:val="0"/>
          <w:sz w:val="28"/>
          <w:szCs w:val="28"/>
          <w:lang w:val="en-US" w:eastAsia="zh-CN"/>
        </w:rPr>
        <w:t>2</w:t>
      </w:r>
      <w:r>
        <w:rPr>
          <w:rFonts w:hint="eastAsia" w:ascii="仿宋_GB2312" w:hAnsi="仿宋_GB2312" w:eastAsia="仿宋_GB2312" w:cs="仿宋_GB2312"/>
          <w:b w:val="0"/>
          <w:bCs/>
          <w:color w:val="auto"/>
          <w:kern w:val="0"/>
          <w:sz w:val="28"/>
          <w:szCs w:val="28"/>
        </w:rPr>
        <w:t>年硕士研究生招生生源调剂方案》执行。</w:t>
      </w:r>
    </w:p>
    <w:p>
      <w:pPr>
        <w:spacing w:line="360" w:lineRule="auto"/>
        <w:ind w:firstLine="560" w:firstLineChars="200"/>
        <w:jc w:val="left"/>
        <w:rPr>
          <w:rFonts w:hint="eastAsia" w:ascii="仿宋_GB2312" w:hAnsi="仿宋_GB2312" w:eastAsia="仿宋_GB2312" w:cs="仿宋_GB2312"/>
          <w:b w:val="0"/>
          <w:bCs/>
          <w:color w:val="auto"/>
          <w:sz w:val="28"/>
          <w:szCs w:val="28"/>
        </w:rPr>
      </w:pPr>
    </w:p>
    <w:p>
      <w:pPr>
        <w:adjustRightInd w:val="0"/>
        <w:snapToGrid w:val="0"/>
        <w:spacing w:line="360" w:lineRule="auto"/>
        <w:ind w:firstLine="562"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六、体检</w:t>
      </w:r>
    </w:p>
    <w:p>
      <w:pPr>
        <w:adjustRightInd w:val="0"/>
        <w:snapToGrid w:val="0"/>
        <w:spacing w:line="360" w:lineRule="auto"/>
        <w:ind w:firstLine="560" w:firstLineChars="200"/>
        <w:jc w:val="left"/>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eastAsia="zh-CN"/>
        </w:rPr>
        <w:t>根据最新通知，今年在考生入学后将组织录取考生统一进行入学体检。具体体检通知和要求，以安徽医科大学发布的体检通知为准。</w:t>
      </w:r>
    </w:p>
    <w:p>
      <w:pPr>
        <w:adjustRightInd w:val="0"/>
        <w:snapToGrid w:val="0"/>
        <w:spacing w:line="360" w:lineRule="auto"/>
        <w:ind w:firstLine="560" w:firstLineChars="200"/>
        <w:jc w:val="left"/>
        <w:rPr>
          <w:rFonts w:hint="eastAsia" w:ascii="仿宋_GB2312" w:hAnsi="仿宋_GB2312" w:eastAsia="仿宋_GB2312" w:cs="仿宋_GB2312"/>
          <w:color w:val="000000"/>
          <w:sz w:val="28"/>
          <w:szCs w:val="28"/>
        </w:rPr>
      </w:pPr>
    </w:p>
    <w:p>
      <w:pPr>
        <w:adjustRightInd w:val="0"/>
        <w:snapToGrid w:val="0"/>
        <w:spacing w:line="360" w:lineRule="auto"/>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七、思想政治素质和品德考核</w:t>
      </w:r>
    </w:p>
    <w:p>
      <w:pPr>
        <w:tabs>
          <w:tab w:val="left" w:pos="1985"/>
        </w:tabs>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考生拟录取后思想政治素质和品德考核的内容主要包括考生的政治态度、思想表现、道德品质、遵纪守法、诚实守信、学习工作态度等方面。本单位思想政治素质和品德考核将采取“函调”的方式。</w:t>
      </w:r>
      <w:r>
        <w:rPr>
          <w:rFonts w:hint="eastAsia" w:ascii="仿宋_GB2312" w:hAnsi="仿宋_GB2312" w:eastAsia="仿宋_GB2312" w:cs="仿宋_GB2312"/>
          <w:sz w:val="28"/>
          <w:szCs w:val="28"/>
        </w:rPr>
        <w:t>函调的考生现实表现材料，需由考生本人档案或学习/工作所在单位的人事、政工部门加盖印章，并提交至我单位，由</w:t>
      </w:r>
      <w:r>
        <w:rPr>
          <w:rFonts w:hint="eastAsia" w:ascii="仿宋_GB2312" w:hAnsi="仿宋_GB2312" w:eastAsia="仿宋_GB2312" w:cs="仿宋_GB2312"/>
          <w:color w:val="000000"/>
          <w:sz w:val="28"/>
          <w:szCs w:val="28"/>
        </w:rPr>
        <w:t>我单位党委负责审核，科教科将审核结果报研究生学院。</w:t>
      </w:r>
    </w:p>
    <w:p>
      <w:pPr>
        <w:tabs>
          <w:tab w:val="left" w:pos="1985"/>
        </w:tabs>
        <w:spacing w:line="360" w:lineRule="auto"/>
        <w:ind w:firstLine="560" w:firstLineChars="200"/>
        <w:rPr>
          <w:rFonts w:hint="eastAsia" w:ascii="仿宋_GB2312" w:hAnsi="仿宋_GB2312" w:eastAsia="仿宋_GB2312" w:cs="仿宋_GB2312"/>
          <w:color w:val="000000"/>
          <w:sz w:val="28"/>
          <w:szCs w:val="28"/>
        </w:rPr>
      </w:pPr>
    </w:p>
    <w:p>
      <w:pPr>
        <w:adjustRightInd w:val="0"/>
        <w:snapToGrid w:val="0"/>
        <w:spacing w:line="360" w:lineRule="auto"/>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八、录取原则</w:t>
      </w:r>
    </w:p>
    <w:p>
      <w:pPr>
        <w:spacing w:line="360" w:lineRule="auto"/>
        <w:ind w:firstLine="548" w:firstLineChars="196"/>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所有参加复试的考生复试合格后方可录取。</w:t>
      </w:r>
      <w:r>
        <w:rPr>
          <w:rFonts w:hint="eastAsia" w:ascii="仿宋_GB2312" w:hAnsi="仿宋_GB2312" w:eastAsia="仿宋_GB2312" w:cs="仿宋_GB2312"/>
          <w:b/>
          <w:color w:val="000000"/>
          <w:sz w:val="28"/>
          <w:szCs w:val="28"/>
        </w:rPr>
        <w:t>复试成绩</w:t>
      </w:r>
      <w:r>
        <w:rPr>
          <w:rFonts w:hint="eastAsia" w:ascii="仿宋_GB2312" w:hAnsi="仿宋_GB2312" w:eastAsia="仿宋_GB2312" w:cs="仿宋_GB2312"/>
          <w:color w:val="000000"/>
          <w:sz w:val="28"/>
          <w:szCs w:val="28"/>
        </w:rPr>
        <w:t>加权总分100分，60分为合格线，低于60分为不合格，则不予录取。</w:t>
      </w:r>
      <w:r>
        <w:rPr>
          <w:rFonts w:hint="eastAsia" w:ascii="仿宋_GB2312" w:hAnsi="仿宋_GB2312" w:eastAsia="仿宋_GB2312" w:cs="仿宋_GB2312"/>
          <w:sz w:val="28"/>
          <w:szCs w:val="28"/>
        </w:rPr>
        <w:t>如没有完整参加各个环节的复试，则不予录取。</w:t>
      </w:r>
    </w:p>
    <w:p>
      <w:pPr>
        <w:spacing w:line="360" w:lineRule="auto"/>
        <w:ind w:firstLine="548" w:firstLineChars="196"/>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若复试专业存在2名及以上拟录取考生和同专业报考导师的，首先根据拟录取考生志愿及导师意向确定导师及其拟录取考生；如无法达成一致意向的，则根据研招网公布的招生导师顺序按照考生总分由高到底顺序直接匹配。</w:t>
      </w:r>
    </w:p>
    <w:p>
      <w:pPr>
        <w:spacing w:line="360" w:lineRule="auto"/>
        <w:ind w:firstLine="548" w:firstLineChars="196"/>
        <w:jc w:val="left"/>
        <w:rPr>
          <w:rFonts w:hint="eastAsia" w:ascii="仿宋_GB2312" w:hAnsi="仿宋_GB2312" w:eastAsia="仿宋_GB2312" w:cs="仿宋_GB2312"/>
          <w:sz w:val="28"/>
          <w:szCs w:val="28"/>
          <w:lang w:val="en-US" w:eastAsia="zh-CN"/>
        </w:rPr>
      </w:pPr>
    </w:p>
    <w:p>
      <w:pPr>
        <w:spacing w:line="360" w:lineRule="auto"/>
        <w:ind w:firstLine="548" w:firstLineChars="196"/>
        <w:jc w:val="left"/>
        <w:rPr>
          <w:rFonts w:hint="eastAsia" w:ascii="仿宋_GB2312" w:hAnsi="仿宋_GB2312" w:eastAsia="仿宋_GB2312" w:cs="仿宋_GB2312"/>
          <w:sz w:val="28"/>
          <w:szCs w:val="28"/>
          <w:lang w:val="en-US" w:eastAsia="zh-CN"/>
        </w:rPr>
      </w:pPr>
    </w:p>
    <w:p>
      <w:pPr>
        <w:adjustRightInd w:val="0"/>
        <w:snapToGrid w:val="0"/>
        <w:spacing w:line="360" w:lineRule="auto"/>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九、信息公开</w:t>
      </w:r>
    </w:p>
    <w:p>
      <w:pPr>
        <w:widowControl/>
        <w:spacing w:line="360"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36"/>
          <w:sz w:val="28"/>
          <w:szCs w:val="28"/>
        </w:rPr>
        <w:t>根据教育部及安徽医科大学相关文件</w:t>
      </w:r>
      <w:r>
        <w:rPr>
          <w:rFonts w:hint="eastAsia" w:ascii="仿宋_GB2312" w:hAnsi="仿宋_GB2312" w:eastAsia="仿宋_GB2312" w:cs="仿宋_GB2312"/>
          <w:color w:val="000000"/>
          <w:kern w:val="0"/>
          <w:sz w:val="28"/>
          <w:szCs w:val="28"/>
        </w:rPr>
        <w:t>精神，</w:t>
      </w:r>
      <w:r>
        <w:rPr>
          <w:rFonts w:hint="eastAsia" w:ascii="仿宋_GB2312" w:hAnsi="仿宋_GB2312" w:eastAsia="仿宋_GB2312" w:cs="仿宋_GB2312"/>
          <w:color w:val="000000"/>
          <w:sz w:val="28"/>
          <w:szCs w:val="28"/>
        </w:rPr>
        <w:t>我院研招工作坚持“十公开”原则，主动接受考生与社会的监督。</w:t>
      </w:r>
    </w:p>
    <w:p>
      <w:pPr>
        <w:widowControl/>
        <w:spacing w:line="360"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各学科（专业）面试结束后，整理汇总复试结果，填写《分学科（专业）硕士研究生复试结果公示表》，并将结果第一时间公布给考生。</w:t>
      </w:r>
    </w:p>
    <w:p>
      <w:pPr>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复试结束后，医院科教科审核汇总</w:t>
      </w:r>
      <w:r>
        <w:rPr>
          <w:rFonts w:hint="eastAsia" w:ascii="仿宋_GB2312" w:hAnsi="仿宋_GB2312" w:eastAsia="仿宋_GB2312" w:cs="仿宋_GB2312"/>
          <w:color w:val="000000"/>
          <w:sz w:val="28"/>
          <w:szCs w:val="28"/>
          <w:lang w:val="en-US" w:eastAsia="zh-CN"/>
        </w:rPr>
        <w:t>本</w:t>
      </w:r>
      <w:r>
        <w:rPr>
          <w:rFonts w:hint="eastAsia" w:ascii="仿宋_GB2312" w:hAnsi="仿宋_GB2312" w:eastAsia="仿宋_GB2312" w:cs="仿宋_GB2312"/>
          <w:color w:val="000000"/>
          <w:sz w:val="28"/>
          <w:szCs w:val="28"/>
        </w:rPr>
        <w:t>单位复试结果</w:t>
      </w:r>
      <w:r>
        <w:rPr>
          <w:rFonts w:hint="eastAsia" w:ascii="仿宋_GB2312" w:hAnsi="仿宋_GB2312" w:eastAsia="仿宋_GB2312" w:cs="仿宋_GB2312"/>
          <w:color w:val="000000"/>
          <w:sz w:val="28"/>
          <w:szCs w:val="28"/>
          <w:lang w:val="en-US" w:eastAsia="zh-CN"/>
        </w:rPr>
        <w:t>上报研究生院</w:t>
      </w:r>
      <w:r>
        <w:rPr>
          <w:rFonts w:hint="eastAsia" w:ascii="仿宋_GB2312" w:hAnsi="仿宋_GB2312" w:eastAsia="仿宋_GB2312" w:cs="仿宋_GB2312"/>
          <w:color w:val="000000"/>
          <w:sz w:val="28"/>
          <w:szCs w:val="28"/>
        </w:rPr>
        <w:t>，拟录取名单将在</w:t>
      </w:r>
      <w:r>
        <w:rPr>
          <w:rFonts w:hint="eastAsia" w:ascii="仿宋_GB2312" w:hAnsi="仿宋_GB2312" w:eastAsia="仿宋_GB2312" w:cs="仿宋_GB2312"/>
          <w:color w:val="000000"/>
          <w:sz w:val="28"/>
          <w:szCs w:val="28"/>
          <w:lang w:val="en-US" w:eastAsia="zh-CN"/>
        </w:rPr>
        <w:t>研究生院</w:t>
      </w:r>
      <w:r>
        <w:rPr>
          <w:rFonts w:hint="eastAsia" w:ascii="仿宋_GB2312" w:hAnsi="仿宋_GB2312" w:eastAsia="仿宋_GB2312" w:cs="仿宋_GB2312"/>
          <w:color w:val="000000"/>
          <w:sz w:val="28"/>
          <w:szCs w:val="28"/>
        </w:rPr>
        <w:t>官网上公示10个工作日。</w:t>
      </w:r>
      <w:bookmarkStart w:id="0" w:name="_GoBack"/>
      <w:bookmarkEnd w:id="0"/>
    </w:p>
    <w:p>
      <w:pPr>
        <w:adjustRightInd w:val="0"/>
        <w:snapToGrid w:val="0"/>
        <w:spacing w:line="360" w:lineRule="auto"/>
        <w:ind w:firstLine="562" w:firstLineChars="200"/>
        <w:jc w:val="left"/>
        <w:rPr>
          <w:rFonts w:hint="eastAsia" w:ascii="仿宋_GB2312" w:hAnsi="仿宋_GB2312" w:eastAsia="仿宋_GB2312" w:cs="仿宋_GB2312"/>
          <w:b/>
          <w:color w:val="000000"/>
          <w:sz w:val="28"/>
          <w:szCs w:val="28"/>
        </w:rPr>
      </w:pPr>
    </w:p>
    <w:p>
      <w:pPr>
        <w:adjustRightInd w:val="0"/>
        <w:snapToGrid w:val="0"/>
        <w:spacing w:line="360" w:lineRule="auto"/>
        <w:ind w:firstLine="562" w:firstLineChars="200"/>
        <w:jc w:val="left"/>
        <w:rPr>
          <w:rFonts w:hint="eastAsia" w:ascii="仿宋_GB2312" w:hAnsi="仿宋_GB2312" w:eastAsia="仿宋_GB2312" w:cs="仿宋_GB2312"/>
          <w:b/>
          <w:color w:val="000000"/>
          <w:sz w:val="28"/>
          <w:szCs w:val="28"/>
        </w:rPr>
      </w:pPr>
    </w:p>
    <w:p>
      <w:pPr>
        <w:adjustRightInd w:val="0"/>
        <w:snapToGrid w:val="0"/>
        <w:spacing w:line="360" w:lineRule="auto"/>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十、招生纪律</w:t>
      </w:r>
    </w:p>
    <w:p>
      <w:pPr>
        <w:adjustRightInd w:val="0"/>
        <w:snapToGrid w:val="0"/>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我院将严格执行招生政策和规定，严肃招生纪律，加强自律和责任感，坚持公平、公正，提高安全保密意识，确保各类试题不泄密，坚决维护招生计划的严肃性，坚决抵制违规招生、徇私舞弊等不正之风。</w:t>
      </w:r>
      <w:r>
        <w:rPr>
          <w:rFonts w:hint="eastAsia" w:ascii="仿宋_GB2312" w:hAnsi="仿宋_GB2312" w:eastAsia="仿宋_GB2312" w:cs="仿宋_GB2312"/>
          <w:color w:val="000000"/>
          <w:sz w:val="28"/>
          <w:szCs w:val="28"/>
        </w:rPr>
        <w:t>各学科（专业）负责做好对未录取考生的解释工作。</w:t>
      </w:r>
    </w:p>
    <w:p>
      <w:pPr>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我院复试全程有效录音录像，确保有异议时，可回溯查看。</w:t>
      </w:r>
    </w:p>
    <w:p>
      <w:pPr>
        <w:pStyle w:val="5"/>
        <w:spacing w:line="360" w:lineRule="auto"/>
        <w:ind w:firstLine="560" w:firstLineChars="200"/>
        <w:rPr>
          <w:rFonts w:hint="eastAsia" w:eastAsia="仿宋_GB2312"/>
          <w:sz w:val="28"/>
          <w:szCs w:val="28"/>
        </w:rPr>
      </w:pPr>
      <w:r>
        <w:rPr>
          <w:rFonts w:hint="eastAsia" w:eastAsia="仿宋_GB2312"/>
          <w:sz w:val="28"/>
          <w:szCs w:val="28"/>
        </w:rPr>
        <w:t>对在招生工作中有违反国家有关法律法规和招生管理规定行为</w:t>
      </w:r>
      <w:r>
        <w:rPr>
          <w:rFonts w:hint="eastAsia" w:eastAsia="仿宋_GB2312"/>
          <w:bCs/>
          <w:sz w:val="28"/>
          <w:szCs w:val="28"/>
        </w:rPr>
        <w:t>的单位和工作人员，</w:t>
      </w:r>
      <w:r>
        <w:rPr>
          <w:rFonts w:hint="eastAsia" w:eastAsia="仿宋_GB2312"/>
          <w:sz w:val="28"/>
          <w:szCs w:val="28"/>
        </w:rPr>
        <w:t>将按《普通高等学校招生违规行为处理暂行办法》（教育部令第36号）和安徽医科大学相关规定给予严肃处理，并追究直接责任人员的责任，造成严重后果和恶劣影响的，还将按规定对有关责任人实行问责。</w:t>
      </w:r>
    </w:p>
    <w:p>
      <w:pPr>
        <w:pStyle w:val="5"/>
        <w:spacing w:line="360" w:lineRule="auto"/>
        <w:ind w:firstLine="560" w:firstLineChars="200"/>
        <w:rPr>
          <w:rFonts w:hint="eastAsia" w:eastAsia="仿宋_GB2312"/>
          <w:sz w:val="28"/>
          <w:szCs w:val="28"/>
          <w:lang w:val="en-US" w:eastAsia="zh-CN"/>
        </w:rPr>
      </w:pPr>
      <w:r>
        <w:rPr>
          <w:rFonts w:hint="eastAsia" w:eastAsia="仿宋_GB2312"/>
          <w:sz w:val="28"/>
          <w:szCs w:val="28"/>
          <w:lang w:val="en-US" w:eastAsia="zh-CN"/>
        </w:rPr>
        <w:t xml:space="preserve">    </w:t>
      </w:r>
    </w:p>
    <w:p>
      <w:pPr>
        <w:pStyle w:val="5"/>
        <w:spacing w:line="360" w:lineRule="auto"/>
        <w:ind w:firstLine="560" w:firstLineChars="200"/>
        <w:rPr>
          <w:rFonts w:hint="eastAsia" w:eastAsia="仿宋_GB2312"/>
          <w:sz w:val="28"/>
          <w:szCs w:val="28"/>
          <w:lang w:val="en-US" w:eastAsia="zh-CN"/>
        </w:rPr>
      </w:pPr>
    </w:p>
    <w:p>
      <w:pPr>
        <w:pStyle w:val="5"/>
        <w:spacing w:line="360" w:lineRule="auto"/>
        <w:jc w:val="both"/>
        <w:rPr>
          <w:rFonts w:hint="eastAsia" w:eastAsia="仿宋_GB2312"/>
          <w:sz w:val="28"/>
          <w:szCs w:val="28"/>
        </w:rPr>
      </w:pPr>
    </w:p>
    <w:p>
      <w:pPr>
        <w:pStyle w:val="5"/>
        <w:spacing w:line="360" w:lineRule="auto"/>
        <w:jc w:val="both"/>
        <w:rPr>
          <w:rFonts w:hint="eastAsia" w:eastAsia="仿宋_GB2312"/>
          <w:sz w:val="28"/>
          <w:szCs w:val="28"/>
        </w:rPr>
      </w:pPr>
    </w:p>
    <w:p>
      <w:pPr>
        <w:pStyle w:val="5"/>
        <w:spacing w:line="360" w:lineRule="auto"/>
        <w:ind w:firstLine="5880" w:firstLineChars="2100"/>
        <w:jc w:val="both"/>
        <w:rPr>
          <w:rFonts w:hint="eastAsia" w:eastAsia="仿宋_GB2312"/>
          <w:sz w:val="28"/>
          <w:szCs w:val="28"/>
        </w:rPr>
      </w:pPr>
      <w:r>
        <w:rPr>
          <w:rFonts w:hint="eastAsia" w:eastAsia="仿宋_GB2312"/>
          <w:sz w:val="28"/>
          <w:szCs w:val="28"/>
        </w:rPr>
        <w:t>安庆</w:t>
      </w:r>
      <w:r>
        <w:rPr>
          <w:rFonts w:hint="eastAsia" w:eastAsia="仿宋_GB2312"/>
          <w:sz w:val="28"/>
          <w:szCs w:val="28"/>
          <w:lang w:val="en-US" w:eastAsia="zh-CN"/>
        </w:rPr>
        <w:t>市立</w:t>
      </w:r>
      <w:r>
        <w:rPr>
          <w:rFonts w:hint="eastAsia" w:eastAsia="仿宋_GB2312"/>
          <w:sz w:val="28"/>
          <w:szCs w:val="28"/>
        </w:rPr>
        <w:t>医院</w:t>
      </w:r>
    </w:p>
    <w:p>
      <w:pPr>
        <w:pStyle w:val="5"/>
        <w:spacing w:line="360" w:lineRule="auto"/>
        <w:jc w:val="center"/>
        <w:rPr>
          <w:rFonts w:hint="eastAsia" w:eastAsia="仿宋_GB2312"/>
          <w:sz w:val="28"/>
          <w:szCs w:val="28"/>
        </w:rPr>
      </w:pPr>
      <w:r>
        <w:rPr>
          <w:rFonts w:hint="eastAsia" w:eastAsia="仿宋_GB2312"/>
          <w:sz w:val="28"/>
          <w:szCs w:val="28"/>
          <w:lang w:val="en-US" w:eastAsia="zh-CN"/>
        </w:rPr>
        <w:t xml:space="preserve">                                      </w:t>
      </w:r>
      <w:r>
        <w:rPr>
          <w:rFonts w:hint="eastAsia" w:eastAsia="仿宋_GB2312"/>
          <w:sz w:val="28"/>
          <w:szCs w:val="28"/>
        </w:rPr>
        <w:t>202</w:t>
      </w:r>
      <w:r>
        <w:rPr>
          <w:rFonts w:hint="eastAsia" w:eastAsia="仿宋_GB2312"/>
          <w:sz w:val="28"/>
          <w:szCs w:val="28"/>
          <w:lang w:val="en-US" w:eastAsia="zh-CN"/>
        </w:rPr>
        <w:t>2</w:t>
      </w:r>
      <w:r>
        <w:rPr>
          <w:rFonts w:hint="eastAsia" w:eastAsia="仿宋_GB2312"/>
          <w:sz w:val="28"/>
          <w:szCs w:val="28"/>
        </w:rPr>
        <w:t>年</w:t>
      </w:r>
      <w:r>
        <w:rPr>
          <w:rFonts w:hint="eastAsia" w:eastAsia="仿宋_GB2312"/>
          <w:sz w:val="28"/>
          <w:szCs w:val="28"/>
          <w:lang w:val="en-US" w:eastAsia="zh-CN"/>
        </w:rPr>
        <w:t>3</w:t>
      </w:r>
      <w:r>
        <w:rPr>
          <w:rFonts w:hint="eastAsia" w:eastAsia="仿宋_GB2312"/>
          <w:sz w:val="28"/>
          <w:szCs w:val="28"/>
        </w:rPr>
        <w:t>月</w:t>
      </w:r>
      <w:r>
        <w:rPr>
          <w:rFonts w:hint="eastAsia" w:eastAsia="仿宋_GB2312"/>
          <w:sz w:val="28"/>
          <w:szCs w:val="28"/>
          <w:lang w:val="en-US" w:eastAsia="zh-CN"/>
        </w:rPr>
        <w:t>29</w:t>
      </w:r>
      <w:r>
        <w:rPr>
          <w:rFonts w:hint="eastAsia" w:eastAsia="仿宋_GB2312"/>
          <w:sz w:val="28"/>
          <w:szCs w:val="28"/>
        </w:rPr>
        <w:t>日</w:t>
      </w:r>
    </w:p>
    <w:p>
      <w:r>
        <w:rPr>
          <w:rFonts w:hint="eastAsia" w:eastAsia="仿宋_GB2312"/>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B6F26"/>
    <w:rsid w:val="07C15F71"/>
    <w:rsid w:val="0D046083"/>
    <w:rsid w:val="146861F6"/>
    <w:rsid w:val="2BAB38F1"/>
    <w:rsid w:val="2D4B1653"/>
    <w:rsid w:val="341C304D"/>
    <w:rsid w:val="3C432960"/>
    <w:rsid w:val="3CC65531"/>
    <w:rsid w:val="41BF1D42"/>
    <w:rsid w:val="41D11B79"/>
    <w:rsid w:val="496E1959"/>
    <w:rsid w:val="4AC74002"/>
    <w:rsid w:val="4EF95119"/>
    <w:rsid w:val="516B6F26"/>
    <w:rsid w:val="52761231"/>
    <w:rsid w:val="52ED3BA2"/>
    <w:rsid w:val="56931391"/>
    <w:rsid w:val="59003674"/>
    <w:rsid w:val="5F1322E9"/>
    <w:rsid w:val="63443CD9"/>
    <w:rsid w:val="66CA56E8"/>
    <w:rsid w:val="67B16D7A"/>
    <w:rsid w:val="69C50540"/>
    <w:rsid w:val="6C6B3BB0"/>
    <w:rsid w:val="76A80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adjustRightInd w:val="0"/>
      <w:snapToGrid w:val="0"/>
      <w:spacing w:line="360" w:lineRule="auto"/>
      <w:ind w:firstLine="540"/>
    </w:pPr>
    <w:rPr>
      <w:rFonts w:ascii="宋体"/>
      <w:sz w:val="24"/>
      <w:szCs w:val="20"/>
    </w:rPr>
  </w:style>
  <w:style w:type="paragraph" w:customStyle="1" w:styleId="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3221</Words>
  <Characters>3289</Characters>
  <Lines>0</Lines>
  <Paragraphs>0</Paragraphs>
  <TotalTime>57</TotalTime>
  <ScaleCrop>false</ScaleCrop>
  <LinksUpToDate>false</LinksUpToDate>
  <CharactersWithSpaces>3368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2021-03-22T01:35:00Z</dcterms:created>
  <dc:creator>居家小男人</dc:creator>
  <cp:lastModifiedBy>居家小男人</cp:lastModifiedBy>
  <dcterms:modified xsi:type="dcterms:W3CDTF">2022-03-30T00:45:59Z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0F3FC0908D9041208B76F117F7BC8A60</vt:lpwstr>
  </property>
</Properties>
</file>