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附件一：第一步：</w:t>
      </w:r>
    </w:p>
    <w:p>
      <w:pPr>
        <w:rPr>
          <w:rFonts w:hint="eastAsia"/>
        </w:rPr>
      </w:pPr>
      <w:r>
        <w:drawing>
          <wp:inline distT="0" distB="0" distL="114300" distR="114300">
            <wp:extent cx="5273675" cy="3013710"/>
            <wp:effectExtent l="0" t="0" r="3175" b="15240"/>
            <wp:docPr id="1" name="图片 1" descr="QQ截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第二步：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29225" cy="2019300"/>
            <wp:effectExtent l="0" t="0" r="9525" b="0"/>
            <wp:docPr id="4" name="图片 2" descr="QQ截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QQ截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第三步：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3675" cy="2693035"/>
            <wp:effectExtent l="0" t="0" r="3175" b="12065"/>
            <wp:docPr id="5" name="图片 3" descr="QQ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QQ截图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第四步：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8595" cy="3632835"/>
            <wp:effectExtent l="0" t="0" r="8255" b="5715"/>
            <wp:docPr id="2" name="图片 4" descr="QQ截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QQ截图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第五步：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135" cy="3510280"/>
            <wp:effectExtent l="0" t="0" r="5715" b="13970"/>
            <wp:docPr id="3" name="图片 5" descr="QQ截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QQ截图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none" w:hAnsi="none" w:cs="宋体"/>
          <w:color w:val="000000"/>
          <w:kern w:val="0"/>
          <w:sz w:val="24"/>
        </w:rPr>
      </w:pPr>
      <w:r>
        <w:rPr>
          <w:rFonts w:hint="eastAsia"/>
          <w:b/>
          <w:sz w:val="28"/>
          <w:szCs w:val="28"/>
        </w:rPr>
        <w:t>第六步：</w:t>
      </w:r>
      <w:r>
        <w:rPr>
          <w:rFonts w:hint="eastAsia" w:ascii="none" w:hAnsi="none" w:cs="宋体"/>
          <w:color w:val="000000"/>
          <w:kern w:val="0"/>
          <w:sz w:val="24"/>
        </w:rPr>
        <w:t>查询后逐项核对相关信息，若有遗漏或疑问参考《常见问题解决办法》</w:t>
      </w:r>
    </w:p>
    <w:p>
      <w:pPr>
        <w:rPr>
          <w:rFonts w:hint="eastAsia" w:ascii="none" w:hAnsi="none" w:cs="宋体"/>
          <w:color w:val="000000"/>
          <w:kern w:val="0"/>
          <w:sz w:val="24"/>
        </w:rPr>
      </w:pPr>
    </w:p>
    <w:p>
      <w:pPr>
        <w:rPr>
          <w:rFonts w:hint="eastAsia" w:ascii="none" w:hAnsi="none" w:cs="宋体"/>
          <w:color w:val="000000"/>
          <w:kern w:val="0"/>
          <w:sz w:val="24"/>
        </w:rPr>
      </w:pPr>
    </w:p>
    <w:p>
      <w:pPr>
        <w:rPr>
          <w:rFonts w:hint="eastAsia" w:ascii="none" w:hAnsi="none" w:cs="宋体"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  <w:t>常见问题解决办法</w:t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1.“被注册”或者“证件号码重复待审核”的解决方法：</w:t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270500" cy="2248535"/>
            <wp:effectExtent l="0" t="0" r="635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271135" cy="2565400"/>
            <wp:effectExtent l="0" t="0" r="5715" b="635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勾选“我要重新注册”并点击“立即注册”，出现以下页面</w:t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270500" cy="1774190"/>
            <wp:effectExtent l="0" t="0" r="6350" b="1651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推荐使用“提供学籍或学历信息”的解决方法（最快捷），点击后按照要求填入基本信息，点击“确定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即可完成重新注册。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581015" cy="4067175"/>
            <wp:effectExtent l="0" t="0" r="635" b="9525"/>
            <wp:docPr id="8" name="图片 9" descr="UWR`EQ`6`4WRUK_Z(Y3V8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UWR`EQ`6`4WRUK_Z(Y3V8)K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特别注意：一个身份证号，最多只能通过此种方式解决身份证重复问题3次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588635" cy="990600"/>
            <wp:effectExtent l="0" t="0" r="12065" b="0"/>
            <wp:docPr id="9" name="图片 10" descr="L[2Q0B[(92T{6RBZK3HNJ(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L[2Q0B[(92T{6RBZK3HNJ(X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2、如遇其他问题，通过“帮助中心”，对应各自情况选择操作方法，解决问题。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567045" cy="357505"/>
            <wp:effectExtent l="0" t="0" r="14605" b="444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114300" distR="114300">
            <wp:extent cx="5594985" cy="3893185"/>
            <wp:effectExtent l="0" t="0" r="571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389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3、学信中心联系方法 </w:t>
      </w:r>
    </w:p>
    <w:p>
      <w:pPr>
        <w:spacing w:line="240" w:lineRule="atLeas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客户服务热线：</w:t>
      </w:r>
      <w:r>
        <w:rPr>
          <w:rFonts w:ascii="宋体" w:hAnsi="宋体" w:cs="宋体"/>
          <w:color w:val="000000"/>
          <w:kern w:val="0"/>
          <w:sz w:val="24"/>
        </w:rPr>
        <w:t>010-82199588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spacing w:line="240" w:lineRule="atLeas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网站客服邮箱：</w: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kefu@chsi.com.cn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"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kefu@chsi.com.cn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spacing w:line="240" w:lineRule="atLeast"/>
        <w:ind w:firstLine="480" w:firstLineChars="200"/>
        <w:rPr>
          <w:rFonts w:hint="eastAsia" w:ascii="none" w:hAnsi="none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投诉邮箱：</w: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tousu@chsi.com.cn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"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tousu@chsi.com.cn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none" w:hAnsi="none" w:cs="宋体"/>
          <w:color w:val="000000"/>
          <w:kern w:val="0"/>
          <w:sz w:val="24"/>
        </w:rPr>
        <w:t xml:space="preserve">    </w:t>
      </w:r>
    </w:p>
    <w:p>
      <w:pPr>
        <w:rPr>
          <w:rFonts w:hint="eastAsia" w:ascii="none" w:hAnsi="none" w:cs="宋体"/>
          <w:color w:val="000000"/>
          <w:kern w:val="0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2017-11-28T07:00:48Z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