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783958DE">
      <w:pPr>
        <w:jc w:val="center"/>
        <w:rPr>
          <w:b w:val="1"/>
          <w:color w:val="000000"/>
          <w:sz w:val="36"/>
          <w:szCs w:val="36"/>
          <w:rFonts w:hAnsi="宋体"/>
        </w:rPr>
      </w:pPr>
      <w:r>
        <w:rPr>
          <w:b w:val="1"/>
          <w:color w:val="000000"/>
          <w:sz w:val="36"/>
          <w:szCs w:val="36"/>
          <w:rFonts w:hAnsi="宋体"/>
        </w:rPr>
        <w:t>安徽医科大学研究生资助政策简介</w:t>
      </w:r>
    </w:p>
    <w:p w14:paraId="781E62E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p>
    <w:p w14:paraId="5C56A423">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r>
        <w:rPr>
          <w:color w:val="111111"/>
          <w:sz w:val="28"/>
          <w:szCs w:val="28"/>
          <w:shd w:val="clear" w:color="auto" w:fill="FFFFFF"/>
          <w:rFonts w:ascii="仿宋_GB2312" w:hAnsi="仿宋_GB2312" w:eastAsia="仿宋_GB2312" w:hint="eastAsia"/>
        </w:rPr>
        <w:t>我校研究生资助体系的主体包括奖学金、助学金和“四助”津贴三大部分，体现“奖优、助困、酬劳”的有机结合。</w:t>
      </w:r>
    </w:p>
    <w:p w14:paraId="625699C0">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sz w:val="28"/>
          <w:szCs w:val="28"/>
          <w:rFonts w:ascii="仿宋_GB2312" w:hAnsi="仿宋_GB2312" w:eastAsia="仿宋_GB2312" w:hint="eastAsia"/>
        </w:rPr>
      </w:pPr>
      <w:bookmarkStart w:id="0" w:name="_GoBack"/>
      <w:bookmarkEnd w:id="0"/>
      <w:r>
        <w:rPr>
          <w:sz w:val="28"/>
          <w:szCs w:val="28"/>
          <w:rFonts w:ascii="仿宋_GB2312" w:hAnsi="仿宋_GB2312" w:eastAsia="仿宋_GB2312" w:hint="eastAsia"/>
        </w:rPr>
        <w:t>研究生</w:t>
      </w:r>
      <w:r>
        <w:rPr>
          <w:color w:val="000000"/>
          <w:sz w:val="28"/>
          <w:bCs/>
          <w:szCs w:val="28"/>
          <w:rFonts w:ascii="仿宋_GB2312" w:hAnsi="仿宋_GB2312" w:eastAsia="仿宋_GB2312" w:hint="eastAsia"/>
        </w:rPr>
        <w:t>奖学金主要包括：国家奖学金、学业奖学金、校研究生奖学金以及各类专项奖学金（安科</w:t>
      </w:r>
      <w:r>
        <w:rPr>
          <w:color w:val="000000"/>
          <w:sz w:val="28"/>
          <w:lang w:val="en-US" w:eastAsia="zh-CN"/>
          <w:bCs/>
          <w:szCs w:val="28"/>
          <w:rFonts w:ascii="仿宋_GB2312" w:hAnsi="仿宋_GB2312" w:eastAsia="仿宋_GB2312" w:hint="eastAsia"/>
        </w:rPr>
        <w:t>生物</w:t>
      </w:r>
      <w:r>
        <w:rPr>
          <w:color w:val="000000"/>
          <w:sz w:val="28"/>
          <w:bCs/>
          <w:szCs w:val="28"/>
          <w:rFonts w:ascii="仿宋_GB2312" w:hAnsi="仿宋_GB2312" w:eastAsia="仿宋_GB2312" w:hint="eastAsia"/>
        </w:rPr>
        <w:t>研究生奖学金、国元证券奖学金、</w:t>
      </w:r>
      <w:r>
        <w:rPr>
          <w:color w:val="000000"/>
          <w:sz w:val="28"/>
          <w:lang w:val="en-US" w:eastAsia="zh-CN"/>
          <w:bCs/>
          <w:szCs w:val="28"/>
          <w:rFonts w:ascii="仿宋_GB2312" w:hAnsi="仿宋_GB2312" w:eastAsia="仿宋_GB2312" w:hint="eastAsia"/>
        </w:rPr>
        <w:t>立方</w:t>
      </w:r>
      <w:r>
        <w:rPr>
          <w:color w:val="000000"/>
          <w:sz w:val="28"/>
          <w:bCs/>
          <w:szCs w:val="28"/>
          <w:rFonts w:ascii="仿宋_GB2312" w:hAnsi="仿宋_GB2312" w:eastAsia="仿宋_GB2312" w:hint="eastAsia"/>
        </w:rPr>
        <w:t>奖学金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国医科技研究生奖学金</w:t>
      </w:r>
      <w:r>
        <w:rPr>
          <w:color w:val="000000"/>
          <w:sz w:val="28"/>
          <w:bCs/>
          <w:szCs w:val="28"/>
          <w:rFonts w:ascii="仿宋_GB2312" w:hAnsi="仿宋_GB2312" w:eastAsia="仿宋_GB2312" w:hint="eastAsia"/>
        </w:rPr>
        <w:t>等）。</w:t>
      </w:r>
    </w:p>
    <w:p w14:paraId="4E3C80CB">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研究生助学金主要包括：国家助学金、校</w:t>
      </w:r>
      <w:r>
        <w:rPr>
          <w:color w:val="000000"/>
          <w:sz w:val="28"/>
          <w:lang w:val="en-US" w:eastAsia="zh-CN"/>
          <w:bCs/>
          <w:szCs w:val="28"/>
          <w:rFonts w:ascii="仿宋_GB2312" w:hAnsi="仿宋_GB2312" w:eastAsia="仿宋_GB2312" w:hint="eastAsia"/>
        </w:rPr>
        <w:t>研究生</w:t>
      </w:r>
      <w:r>
        <w:rPr>
          <w:color w:val="000000"/>
          <w:sz w:val="28"/>
          <w:bCs/>
          <w:szCs w:val="28"/>
          <w:rFonts w:ascii="仿宋_GB2312" w:hAnsi="仿宋_GB2312" w:eastAsia="仿宋_GB2312" w:hint="eastAsia"/>
        </w:rPr>
        <w:t>助学金以及各类专项助学金（国医科技研究生助学金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爱尔助学金、安医大困难学生救助基金</w:t>
      </w:r>
      <w:r>
        <w:rPr>
          <w:color w:val="000000"/>
          <w:sz w:val="28"/>
          <w:bCs/>
          <w:szCs w:val="28"/>
          <w:rFonts w:ascii="仿宋_GB2312" w:hAnsi="仿宋_GB2312" w:eastAsia="仿宋_GB2312" w:hint="eastAsia"/>
        </w:rPr>
        <w:t>等）和困难补助等。</w:t>
      </w:r>
    </w:p>
    <w:p w14:paraId="40B058A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研究生“四助”津贴主要包括：助教、助研、助管和助医。</w:t>
      </w:r>
    </w:p>
    <w:p w14:paraId="4F26FD5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相关文件可在我校研究生工作部网站首页“奖励资助”栏研究生资助模块浏览下载。关于</w:t>
      </w:r>
      <w:r>
        <w:rPr>
          <w:color w:val="000000"/>
          <w:sz w:val="28"/>
          <w:lang w:val="en-US" w:eastAsia="zh-CN"/>
          <w:bCs/>
          <w:szCs w:val="28"/>
          <w:rFonts w:ascii="仿宋_GB2312" w:hAnsi="仿宋_GB2312" w:eastAsia="仿宋_GB2312" w:hint="eastAsia"/>
        </w:rPr>
        <w:t>生源地信用助学贷款申请</w:t>
      </w:r>
      <w:r>
        <w:rPr>
          <w:color w:val="000000"/>
          <w:sz w:val="28"/>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请有需要的研究生登录安徽医科大学研究生工作部官网，在通知公告栏查看《关于做好2025年生源地信用助学贷款研究生毕业确认及贷款申请工作的通知》，具体办理事宜请咨询当地银行。</w:t>
      </w:r>
    </w:p>
    <w:p w14:paraId="15E38A2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注：</w:t>
      </w:r>
      <w:r>
        <w:rPr>
          <w:color w:val="000000"/>
          <w:sz w:val="28"/>
          <w:lang w:val="en-US" w:eastAsia="zh-CN"/>
          <w:bCs/>
          <w:szCs w:val="28"/>
          <w:rFonts w:ascii="仿宋_GB2312" w:hAnsi="仿宋_GB2312" w:eastAsia="仿宋_GB2312" w:hint="eastAsia"/>
        </w:rPr>
        <w:t>1.资助工作联系人：黄老师，联系电话：0551-65167719或15156099667。</w:t>
      </w:r>
    </w:p>
    <w:p w14:paraId="48F0B9B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2.申请生源地国家助学贷款的同学，学费可先不用缴纳；如后期办理不成功，学费必须补交。生源地国家助学贷款转账地址如下：</w:t>
      </w:r>
    </w:p>
    <w:p w14:paraId="524DB14A">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户名：安徽医科大学  </w:t>
      </w:r>
    </w:p>
    <w:p w14:paraId="5E75E11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账号：34001454508050007226   </w:t>
      </w:r>
    </w:p>
    <w:p w14:paraId="2F62157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开户行：建行合肥市贵池路支行</w:t>
      </w:r>
    </w:p>
    <w:p w14:paraId="57E28D5D">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3.在助学贷款系统院系选择中，请统一选择“研究生学院”，再进行专业选择。</w:t>
      </w:r>
    </w:p>
    <w:p w14:paraId="43454128">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4.助学贷款申请后，会在助学贷款系统中生成受理证明回执单或受理回执证明，请同学们入校报到时把回执单或受理证明交至培养单位报到点或直接发送给培养单位负责研究生管理的老师。</w:t>
      </w:r>
    </w:p>
    <w:p w14:paraId="2F438387">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5.助学贷款系统中如要求填写通知书编号，请统一填写学号。</w:t>
      </w:r>
    </w:p>
    <w:sectPr>
      <w:docGrid w:type="lines" w:linePitch="312" w:charSpace="0"/>
      <w:pgSz w:w="11906" w:h="16838"/>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m="http://schemas.openxmlformats.org/officeDocument/2006/math" xmlns:w="http://schemas.openxmlformats.org/wordprocessingml/2006/main" xmlns:o="urn:schemas-microsoft-com:office:office"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useFELayout/>
    <w:compatSetting w:val="11" w:uri="http://schemas.microsoft.com/office/word" w:name="compatibilityMode"/>
  </w:compat>
  <w:rsids>
    <w:rsidRoot w:val="00000000"/>
    <w:rsid w:val="4C1565E2"/>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12"/>
    <w:uiPriority w:val="0"/>
    <w:qFormat/>
    <w:pPr>
      <w:widowControl w:val="0"/>
      <w:jc w:val="both"/>
    </w:pPr>
    <w:rPr>
      <w:sz w:val="21"/>
      <w:lang w:val="en-US" w:eastAsia="zh-CN" w:bidi="ar-SA"/>
      <w:kern w:val="2"/>
      <w:szCs w:val="24"/>
      <w:rFonts w:ascii="Times New Roman" w:hAnsi="Times New Roman"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默认段落字体1"/>
    <w:link w:val="1"/>
    <w:uiPriority w:val="0"/>
    <w:qFormat/>
  </w:style>
  <w:style w:type="table" w:styleId="5" w:customStyle="1">
    <w:name w:val="普通表格1"/>
    <w:uiPriority w:val="0"/>
    <w:qFormat/>
  </w:style>
  <w:style w:type="paragraph" w:styleId="6" w:customStyle="1">
    <w:name w:val="批注框文本1"/>
    <w:basedOn w:val="1"/>
    <w:uiPriority w:val="0"/>
    <w:semiHidden/>
    <w:qFormat/>
    <w:rPr>
      <w:sz w:val="18"/>
      <w:szCs w:val="18"/>
    </w:rPr>
  </w:style>
  <w:style w:type="paragraph" w:styleId="7" w:customStyle="1">
    <w:name w:val="页脚1"/>
    <w:basedOn w:val="1"/>
    <w:link w:val="8"/>
    <w:uiPriority w:val="0"/>
    <w:qFormat/>
    <w:pPr>
      <w:snapToGrid w:val="0"/>
      <w:jc w:val="left"/>
      <w:tabs>
        <w:tab w:val="center" w:pos="4153"/>
        <w:tab w:val="right" w:pos="8306"/>
      </w:tabs>
    </w:pPr>
    <w:rPr>
      <w:sz w:val="18"/>
      <w:kern w:val="0"/>
      <w:szCs w:val="18"/>
      <w:rFonts w:ascii="Calibri" w:hAnsi="Calibri"/>
    </w:rPr>
  </w:style>
  <w:style w:type="character" w:styleId="8" w:customStyle="1">
    <w:name w:val="页脚 Char"/>
    <w:link w:val="7"/>
    <w:uiPriority w:val="0"/>
    <w:qFormat/>
    <w:rPr>
      <w:sz w:val="18"/>
      <w:szCs w:val="18"/>
    </w:rPr>
  </w:style>
  <w:style w:type="paragraph" w:styleId="9" w:customStyle="1">
    <w:name w:val="页眉1"/>
    <w:basedOn w:val="1"/>
    <w:link w:val="10"/>
    <w:uiPriority w:val="0"/>
    <w:qFormat/>
    <w:pPr>
      <w:snapToGrid w:val="0"/>
      <w:jc w:val="center"/>
      <w:pBdr>
        <w:bottom w:val="single" w:color="auto" w:sz="6" w:space="1"/>
      </w:pBdr>
      <w:tabs>
        <w:tab w:val="center" w:pos="4153"/>
        <w:tab w:val="right" w:pos="8306"/>
      </w:tabs>
    </w:pPr>
    <w:rPr>
      <w:sz w:val="18"/>
      <w:kern w:val="0"/>
      <w:szCs w:val="18"/>
      <w:rFonts w:ascii="Calibri" w:hAnsi="Calibri"/>
    </w:rPr>
  </w:style>
  <w:style w:type="character" w:styleId="10" w:customStyle="1">
    <w:name w:val="页眉 Char"/>
    <w:link w:val="9"/>
    <w:uiPriority w:val="0"/>
    <w:qFormat/>
    <w:rPr>
      <w:sz w:val="18"/>
      <w:szCs w:val="18"/>
    </w:rPr>
  </w:style>
  <w:style w:type="character" w:styleId="11" w:customStyle="1">
    <w:name w:val="已访问的超链接1"/>
    <w:link w:val="1"/>
    <w:uiPriority w:val="0"/>
    <w:qFormat/>
    <w:rPr>
      <w:u w:val="single"/>
      <w:color w:val="800080"/>
    </w:rPr>
  </w:style>
  <w:style w:type="character" w:styleId="12" w:customStyle="1">
    <w:name w:val="超链接1"/>
    <w:link w:val="1"/>
    <w:uiPriority w:val="0"/>
    <w:qFormat/>
    <w:rPr>
      <w:u w:val="single"/>
      <w:color w:val="0000FF"/>
    </w:rPr>
  </w:style>
  <w:style w:type="paragraph" w:styleId="13" w:customStyle="1">
    <w:name w:val="Char Char Char Char Char Char Char"/>
    <w:basedOn w:val="1"/>
    <w:uiPriority w:val="0"/>
    <w:qFormat/>
    <w:rPr>
      <w:szCs w:val="2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0</TotalTime>
  <Pages>1</Pages>
  <Words>625</Words>
  <Characters>664</Characters>
  <Application>WPS Office_12.1.0.18276_F1E327BC-269C-435d-A152-05C5408002CA</Application>
  <DocSecurity>0</DocSecurity>
  <Lines>0</Lines>
  <Paragraphs>0</Paragraphs>
  <ScaleCrop>false</ScaleCrop>
  <Company/>
  <LinksUpToDate>false</LinksUpToDate>
  <CharactersWithSpaces>669</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沈明然</dc:creator>
  <cp:keywords/>
  <dc:description/>
  <cp:lastModifiedBy>沈明然</cp:lastModifiedBy>
  <cp:revision>0</cp:revision>
  <dcterms:created xsi:type="dcterms:W3CDTF">2024-10-09T02:18:48Z</dcterms:created>
  <dcterms:modified xsi:type="dcterms:W3CDTF">2024-10-09T02:18:54Z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10021CC6209B46FFA524B75AADAF483D_12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58DE">
      <w:pPr>
        <w:jc w:val="center"/>
        <w:rPr>
          <w:rFonts w:hAnsi="宋体"/>
          <w:b/>
          <w:color w:val="000000"/>
          <w:sz w:val="36"/>
          <w:szCs w:val="36"/>
        </w:rPr>
      </w:pPr>
      <w:r>
        <w:rPr>
          <w:rFonts w:hAnsi="宋体"/>
          <w:b/>
          <w:color w:val="000000"/>
          <w:sz w:val="36"/>
          <w:szCs w:val="36"/>
        </w:rPr>
        <w:t>安徽医科大学研究生资助政策简介</w:t>
      </w:r>
    </w:p>
    <w:p w14:paraId="781E62E5">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color w:val="111111"/>
          <w:sz w:val="28"/>
          <w:szCs w:val="28"/>
          <w:shd w:val="clear" w:color="auto" w:fill="FFFFFF"/>
        </w:rPr>
      </w:pPr>
    </w:p>
    <w:p w14:paraId="5C56A423">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color w:val="111111"/>
          <w:sz w:val="28"/>
          <w:szCs w:val="28"/>
          <w:shd w:val="clear" w:color="auto" w:fill="FFFFFF"/>
        </w:rPr>
      </w:pPr>
      <w:r>
        <w:rPr>
          <w:rFonts w:hint="eastAsia" w:ascii="仿宋_GB2312" w:hAnsi="仿宋_GB2312" w:eastAsia="仿宋_GB2312"/>
          <w:color w:val="111111"/>
          <w:sz w:val="28"/>
          <w:szCs w:val="28"/>
          <w:shd w:val="clear" w:color="auto" w:fill="FFFFFF"/>
        </w:rPr>
        <w:t>我校研究生资助体系的主体包括奖学金、助学金和“四助”津贴三大部分，体现“奖优、助困、酬劳”的有机结合。</w:t>
      </w:r>
    </w:p>
    <w:p w14:paraId="625699C0">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研究生</w:t>
      </w:r>
      <w:r>
        <w:rPr>
          <w:rFonts w:hint="eastAsia" w:ascii="仿宋_GB2312" w:hAnsi="仿宋_GB2312" w:eastAsia="仿宋_GB2312"/>
          <w:bCs/>
          <w:color w:val="000000"/>
          <w:sz w:val="28"/>
          <w:szCs w:val="28"/>
        </w:rPr>
        <w:t>奖学金主要包括：国家奖学金、学业奖学金、校研究生奖学金以及其他专项奖学金（安科</w:t>
      </w:r>
      <w:r>
        <w:rPr>
          <w:rFonts w:hint="eastAsia" w:ascii="仿宋_GB2312" w:hAnsi="仿宋_GB2312" w:eastAsia="仿宋_GB2312"/>
          <w:bCs/>
          <w:color w:val="000000"/>
          <w:sz w:val="28"/>
          <w:szCs w:val="28"/>
          <w:lang w:val="en-US" w:eastAsia="zh-CN"/>
        </w:rPr>
        <w:t>生物</w:t>
      </w:r>
      <w:r>
        <w:rPr>
          <w:rFonts w:hint="eastAsia" w:ascii="仿宋_GB2312" w:hAnsi="仿宋_GB2312" w:eastAsia="仿宋_GB2312"/>
          <w:bCs/>
          <w:color w:val="000000"/>
          <w:sz w:val="28"/>
          <w:szCs w:val="28"/>
        </w:rPr>
        <w:t>研究生奖学金、东南骨科研究生奖学金、</w:t>
      </w:r>
      <w:r>
        <w:rPr>
          <w:rFonts w:hint="eastAsia" w:ascii="仿宋_GB2312" w:hAnsi="仿宋_GB2312" w:eastAsia="仿宋_GB2312"/>
          <w:bCs/>
          <w:color w:val="000000"/>
          <w:sz w:val="28"/>
          <w:szCs w:val="28"/>
          <w:lang w:val="en-US" w:eastAsia="zh-CN"/>
        </w:rPr>
        <w:t>立方</w:t>
      </w:r>
      <w:r>
        <w:rPr>
          <w:rFonts w:hint="eastAsia" w:ascii="仿宋_GB2312" w:hAnsi="仿宋_GB2312" w:eastAsia="仿宋_GB2312"/>
          <w:bCs/>
          <w:color w:val="000000"/>
          <w:sz w:val="28"/>
          <w:szCs w:val="28"/>
        </w:rPr>
        <w:t>奖学金</w:t>
      </w:r>
      <w:r>
        <w:rPr>
          <w:rFonts w:hint="eastAsia" w:ascii="仿宋_GB2312" w:hAnsi="仿宋_GB2312" w:eastAsia="仿宋_GB2312"/>
          <w:bCs/>
          <w:color w:val="000000"/>
          <w:sz w:val="28"/>
          <w:szCs w:val="28"/>
          <w:lang w:eastAsia="zh-CN"/>
        </w:rPr>
        <w:t>、</w:t>
      </w:r>
      <w:r>
        <w:rPr>
          <w:rFonts w:hint="eastAsia" w:ascii="仿宋_GB2312" w:hAnsi="仿宋_GB2312" w:eastAsia="仿宋_GB2312"/>
          <w:bCs/>
          <w:color w:val="000000"/>
          <w:sz w:val="28"/>
          <w:szCs w:val="28"/>
          <w:lang w:val="en-US" w:eastAsia="zh-CN"/>
        </w:rPr>
        <w:t>普盛医疗十佳自强之星、“明德·力行”</w:t>
      </w:r>
      <w:bookmarkStart w:id="0" w:name="_GoBack"/>
      <w:bookmarkEnd w:id="0"/>
      <w:r>
        <w:rPr>
          <w:rFonts w:hint="eastAsia" w:ascii="仿宋_GB2312" w:hAnsi="仿宋_GB2312" w:eastAsia="仿宋_GB2312"/>
          <w:bCs/>
          <w:color w:val="000000"/>
          <w:sz w:val="28"/>
          <w:szCs w:val="28"/>
          <w:lang w:val="en-US" w:eastAsia="zh-CN"/>
        </w:rPr>
        <w:t>发展型奖助计划</w:t>
      </w:r>
      <w:r>
        <w:rPr>
          <w:rFonts w:hint="eastAsia" w:ascii="仿宋_GB2312" w:hAnsi="仿宋_GB2312" w:eastAsia="仿宋_GB2312"/>
          <w:bCs/>
          <w:color w:val="000000"/>
          <w:sz w:val="28"/>
          <w:szCs w:val="28"/>
        </w:rPr>
        <w:t>等）。</w:t>
      </w:r>
    </w:p>
    <w:p w14:paraId="4E3C80CB">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研究生助学金主要包括：国家助学金、校</w:t>
      </w:r>
      <w:r>
        <w:rPr>
          <w:rFonts w:hint="eastAsia" w:ascii="仿宋_GB2312" w:hAnsi="仿宋_GB2312" w:eastAsia="仿宋_GB2312"/>
          <w:bCs/>
          <w:color w:val="000000"/>
          <w:sz w:val="28"/>
          <w:szCs w:val="28"/>
          <w:lang w:val="en-US" w:eastAsia="zh-CN"/>
        </w:rPr>
        <w:t>研究生</w:t>
      </w:r>
      <w:r>
        <w:rPr>
          <w:rFonts w:hint="eastAsia" w:ascii="仿宋_GB2312" w:hAnsi="仿宋_GB2312" w:eastAsia="仿宋_GB2312"/>
          <w:bCs/>
          <w:color w:val="000000"/>
          <w:sz w:val="28"/>
          <w:szCs w:val="28"/>
        </w:rPr>
        <w:t>助学金以及其他专项助学金（东南骨科研究生助学金</w:t>
      </w:r>
      <w:r>
        <w:rPr>
          <w:rFonts w:hint="eastAsia" w:ascii="仿宋_GB2312" w:hAnsi="仿宋_GB2312" w:eastAsia="仿宋_GB2312"/>
          <w:bCs/>
          <w:color w:val="000000"/>
          <w:sz w:val="28"/>
          <w:szCs w:val="28"/>
          <w:lang w:eastAsia="zh-CN"/>
        </w:rPr>
        <w:t>、</w:t>
      </w:r>
      <w:r>
        <w:rPr>
          <w:rFonts w:hint="eastAsia" w:ascii="仿宋_GB2312" w:hAnsi="仿宋_GB2312" w:eastAsia="仿宋_GB2312"/>
          <w:bCs/>
          <w:color w:val="000000"/>
          <w:sz w:val="28"/>
          <w:szCs w:val="28"/>
          <w:lang w:val="en-US" w:eastAsia="zh-CN"/>
        </w:rPr>
        <w:t>爱尔助学金、安医大困难学生救助基金</w:t>
      </w:r>
      <w:r>
        <w:rPr>
          <w:rFonts w:hint="eastAsia" w:ascii="仿宋_GB2312" w:hAnsi="仿宋_GB2312" w:eastAsia="仿宋_GB2312"/>
          <w:bCs/>
          <w:color w:val="000000"/>
          <w:sz w:val="28"/>
          <w:szCs w:val="28"/>
        </w:rPr>
        <w:t>）和研究生困难补助等。</w:t>
      </w:r>
    </w:p>
    <w:p w14:paraId="40B058A5">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研究生“四助”津贴主要包括：助教、助研、助管和助医。</w:t>
      </w:r>
    </w:p>
    <w:p w14:paraId="4F26FD5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相关文件可在我校研究生学院网站首页“奖励资助”栏浏览下载。关于</w:t>
      </w:r>
      <w:r>
        <w:rPr>
          <w:rFonts w:hint="eastAsia" w:ascii="仿宋_GB2312" w:hAnsi="仿宋_GB2312" w:eastAsia="仿宋_GB2312"/>
          <w:bCs/>
          <w:color w:val="000000"/>
          <w:sz w:val="28"/>
          <w:szCs w:val="28"/>
          <w:lang w:val="en-US" w:eastAsia="zh-CN"/>
        </w:rPr>
        <w:t>生源地信用助学贷款申请</w:t>
      </w:r>
      <w:r>
        <w:rPr>
          <w:rFonts w:hint="eastAsia" w:ascii="仿宋_GB2312" w:hAnsi="仿宋_GB2312" w:eastAsia="仿宋_GB2312"/>
          <w:bCs/>
          <w:color w:val="000000"/>
          <w:sz w:val="28"/>
          <w:szCs w:val="28"/>
        </w:rPr>
        <w:t>，</w:t>
      </w:r>
      <w:r>
        <w:rPr>
          <w:rFonts w:hint="eastAsia" w:ascii="仿宋_GB2312" w:hAnsi="仿宋_GB2312" w:eastAsia="仿宋_GB2312"/>
          <w:bCs/>
          <w:color w:val="000000"/>
          <w:sz w:val="28"/>
          <w:szCs w:val="28"/>
          <w:lang w:val="en-US" w:eastAsia="zh-CN"/>
        </w:rPr>
        <w:t>请有需要的研究生登录安徽医科大学研究生学院官网，在通知公告栏查看《关于做好2024年生源地信用助学贷款研究生毕业确认及贷款申请工作的通知》，具体办理事宜请咨询当地银行。</w:t>
      </w:r>
    </w:p>
    <w:p w14:paraId="15E38A2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注：</w:t>
      </w:r>
      <w:r>
        <w:rPr>
          <w:rFonts w:hint="eastAsia" w:ascii="仿宋_GB2312" w:hAnsi="仿宋_GB2312" w:eastAsia="仿宋_GB2312"/>
          <w:bCs/>
          <w:color w:val="000000"/>
          <w:sz w:val="28"/>
          <w:szCs w:val="28"/>
          <w:lang w:val="en-US" w:eastAsia="zh-CN"/>
        </w:rPr>
        <w:t>1.资助工作联系人：黄老师，0551-65167719</w:t>
      </w:r>
    </w:p>
    <w:p w14:paraId="48F0B9BE">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2.申请生源地国家助学贷款的同学，学费可先不用缴纳；如后期办理不成功，学费必须补交。生源地国家助学贷款转账地址如下：</w:t>
      </w:r>
    </w:p>
    <w:p w14:paraId="524DB14A">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 xml:space="preserve">户名：安徽医科大学  </w:t>
      </w:r>
    </w:p>
    <w:p w14:paraId="5E75E11E">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 xml:space="preserve">账号：34001454508050007226   </w:t>
      </w:r>
    </w:p>
    <w:p w14:paraId="2F62157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开户行：建行合肥市贵池路支行</w:t>
      </w:r>
    </w:p>
    <w:p w14:paraId="57E28D5D">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3.在助学贷款系统院系选择中，请统一选择“研究生学院”，再进行专业选择。</w:t>
      </w:r>
    </w:p>
    <w:p w14:paraId="43454128">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4.助学贷款申请后，会在助学贷款系统中生成受理证明回执单或受理回执证明，请同学们入校报到时把回执单交至培养单位报到点或直接发送给培养单位负责研究生管理的老师。</w:t>
      </w:r>
    </w:p>
    <w:p w14:paraId="2F438387">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5.助学贷款系统中如要求填写通知书编号，请统一填写学号。</w:t>
      </w:r>
    </w:p>
    <w:sectPr>
      <w:pgSz w:w="11906" w:h="16838"/>
      <w:pgMar w:top="1440" w:right="1080" w:bottom="1440" w:left="1080" w:header="851" w:footer="992" w:gutter="0"/>
      <w:cols w:space="720"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83958DE">
      <w:pPr>
        <w:jc w:val="center"/>
        <w:rPr>
          <w:b w:val="1"/>
          <w:color w:val="000000"/>
          <w:sz w:val="36"/>
          <w:szCs w:val="36"/>
          <w:rFonts w:hAnsi="宋体"/>
        </w:rPr>
      </w:pPr>
      <w:r>
        <w:rPr>
          <w:b w:val="1"/>
          <w:color w:val="000000"/>
          <w:sz w:val="36"/>
          <w:szCs w:val="36"/>
          <w:rFonts w:hAnsi="宋体"/>
        </w:rPr>
        <w:t>安徽医科大学研究生资助政策简介</w:t>
      </w:r>
    </w:p>
    <w:p w14:paraId="781E62E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p>
    <w:p w14:paraId="5C56A423">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r>
        <w:rPr>
          <w:color w:val="111111"/>
          <w:sz w:val="28"/>
          <w:szCs w:val="28"/>
          <w:shd w:val="clear" w:color="auto" w:fill="FFFFFF"/>
          <w:rFonts w:ascii="仿宋_GB2312" w:hAnsi="仿宋_GB2312" w:eastAsia="仿宋_GB2312" w:hint="eastAsia"/>
        </w:rPr>
        <w:t>我校研究生资助体系的主体包括奖学金、助学金和“四助”津贴三大部分，体现“奖优、助困、酬劳”的有机结合。</w:t>
      </w:r>
    </w:p>
    <w:p w14:paraId="625699C0">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sz w:val="28"/>
          <w:szCs w:val="28"/>
          <w:rFonts w:ascii="仿宋_GB2312" w:hAnsi="仿宋_GB2312" w:eastAsia="仿宋_GB2312" w:hint="eastAsia"/>
        </w:rPr>
      </w:pPr>
      <w:bookmarkStart w:id="0" w:name="_GoBack"/>
      <w:bookmarkEnd w:id="0"/>
      <w:r>
        <w:rPr>
          <w:sz w:val="28"/>
          <w:szCs w:val="28"/>
          <w:rFonts w:ascii="仿宋_GB2312" w:hAnsi="仿宋_GB2312" w:eastAsia="仿宋_GB2312" w:hint="eastAsia"/>
        </w:rPr>
        <w:t>研究生</w:t>
      </w:r>
      <w:r>
        <w:rPr>
          <w:color w:val="000000"/>
          <w:sz w:val="28"/>
          <w:bCs/>
          <w:szCs w:val="28"/>
          <w:rFonts w:ascii="仿宋_GB2312" w:hAnsi="仿宋_GB2312" w:eastAsia="仿宋_GB2312" w:hint="eastAsia"/>
        </w:rPr>
        <w:t>奖学金主要包括：国家奖学金、学业奖学金、校研究生奖学金以及其他专项奖学金（安科</w:t>
      </w:r>
      <w:r>
        <w:rPr>
          <w:color w:val="000000"/>
          <w:sz w:val="28"/>
          <w:lang w:val="en-US" w:eastAsia="zh-CN"/>
          <w:bCs/>
          <w:szCs w:val="28"/>
          <w:rFonts w:ascii="仿宋_GB2312" w:hAnsi="仿宋_GB2312" w:eastAsia="仿宋_GB2312" w:hint="eastAsia"/>
        </w:rPr>
        <w:t>生物</w:t>
      </w:r>
      <w:r>
        <w:rPr>
          <w:color w:val="000000"/>
          <w:sz w:val="28"/>
          <w:bCs/>
          <w:szCs w:val="28"/>
          <w:rFonts w:ascii="仿宋_GB2312" w:hAnsi="仿宋_GB2312" w:eastAsia="仿宋_GB2312" w:hint="eastAsia"/>
        </w:rPr>
        <w:t>研究生奖学金、国元证券奖学金、</w:t>
      </w:r>
      <w:r>
        <w:rPr>
          <w:color w:val="000000"/>
          <w:sz w:val="28"/>
          <w:lang w:val="en-US" w:eastAsia="zh-CN"/>
          <w:bCs/>
          <w:szCs w:val="28"/>
          <w:rFonts w:ascii="仿宋_GB2312" w:hAnsi="仿宋_GB2312" w:eastAsia="仿宋_GB2312" w:hint="eastAsia"/>
        </w:rPr>
        <w:t>立方</w:t>
      </w:r>
      <w:r>
        <w:rPr>
          <w:color w:val="000000"/>
          <w:sz w:val="28"/>
          <w:bCs/>
          <w:szCs w:val="28"/>
          <w:rFonts w:ascii="仿宋_GB2312" w:hAnsi="仿宋_GB2312" w:eastAsia="仿宋_GB2312" w:hint="eastAsia"/>
        </w:rPr>
        <w:t>奖学金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国医科技研究生奖学金</w:t>
      </w:r>
      <w:r>
        <w:rPr>
          <w:color w:val="000000"/>
          <w:sz w:val="28"/>
          <w:bCs/>
          <w:szCs w:val="28"/>
          <w:rFonts w:ascii="仿宋_GB2312" w:hAnsi="仿宋_GB2312" w:eastAsia="仿宋_GB2312" w:hint="eastAsia"/>
        </w:rPr>
        <w:t>等）。</w:t>
      </w:r>
    </w:p>
    <w:p w14:paraId="4E3C80CB">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研究生助学金主要包括：国家助学金、校</w:t>
      </w:r>
      <w:r>
        <w:rPr>
          <w:color w:val="000000"/>
          <w:sz w:val="28"/>
          <w:lang w:val="en-US" w:eastAsia="zh-CN"/>
          <w:bCs/>
          <w:szCs w:val="28"/>
          <w:rFonts w:ascii="仿宋_GB2312" w:hAnsi="仿宋_GB2312" w:eastAsia="仿宋_GB2312" w:hint="eastAsia"/>
        </w:rPr>
        <w:t>研究生</w:t>
      </w:r>
      <w:r>
        <w:rPr>
          <w:color w:val="000000"/>
          <w:sz w:val="28"/>
          <w:bCs/>
          <w:szCs w:val="28"/>
          <w:rFonts w:ascii="仿宋_GB2312" w:hAnsi="仿宋_GB2312" w:eastAsia="仿宋_GB2312" w:hint="eastAsia"/>
        </w:rPr>
        <w:t>助学金以及其他专项助学金（国医科技研究生助学金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爱尔助学金、安医大困难学生救助基金</w:t>
      </w:r>
      <w:r>
        <w:rPr>
          <w:color w:val="000000"/>
          <w:sz w:val="28"/>
          <w:bCs/>
          <w:szCs w:val="28"/>
          <w:rFonts w:ascii="仿宋_GB2312" w:hAnsi="仿宋_GB2312" w:eastAsia="仿宋_GB2312" w:hint="eastAsia"/>
        </w:rPr>
        <w:t>）和研究生困难补助等。</w:t>
      </w:r>
    </w:p>
    <w:p w14:paraId="40B058A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研究生“四助”津贴主要包括：助教、助研、助管和助医。</w:t>
      </w:r>
    </w:p>
    <w:p w14:paraId="4F26FD5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相关文件可在我校研究生工作部网站首页“奖励资助”栏浏览下载。关于</w:t>
      </w:r>
      <w:r>
        <w:rPr>
          <w:color w:val="000000"/>
          <w:sz w:val="28"/>
          <w:lang w:val="en-US" w:eastAsia="zh-CN"/>
          <w:bCs/>
          <w:szCs w:val="28"/>
          <w:rFonts w:ascii="仿宋_GB2312" w:hAnsi="仿宋_GB2312" w:eastAsia="仿宋_GB2312" w:hint="eastAsia"/>
        </w:rPr>
        <w:t>生源地信用助学贷款申请</w:t>
      </w:r>
      <w:r>
        <w:rPr>
          <w:color w:val="000000"/>
          <w:sz w:val="28"/>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请有需要的研究生登录安徽医科大学研究生工作部官网，在通知公告栏查看《关于做好2025年生源地信用助学贷款研究生毕业确认及贷款申请工作的通知》，具体办理事宜请咨询当地银行。</w:t>
      </w:r>
    </w:p>
    <w:p w14:paraId="15E38A2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注：</w:t>
      </w:r>
      <w:r>
        <w:rPr>
          <w:color w:val="000000"/>
          <w:sz w:val="28"/>
          <w:lang w:val="en-US" w:eastAsia="zh-CN"/>
          <w:bCs/>
          <w:szCs w:val="28"/>
          <w:rFonts w:ascii="仿宋_GB2312" w:hAnsi="仿宋_GB2312" w:eastAsia="仿宋_GB2312" w:hint="eastAsia"/>
        </w:rPr>
        <w:t>1.资助工作联系人：黄老师，联系电话：0551-65167719或15156099667。</w:t>
      </w:r>
    </w:p>
    <w:p w14:paraId="48F0B9B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2.申请生源地国家助学贷款的同学，学费可先不用缴纳；如后期办理不成功，学费必须补交。生源地国家助学贷款转账地址如下：</w:t>
      </w:r>
    </w:p>
    <w:p w14:paraId="524DB14A">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户名：安徽医科大学  </w:t>
      </w:r>
    </w:p>
    <w:p w14:paraId="5E75E11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账号：34001454508050007226   </w:t>
      </w:r>
    </w:p>
    <w:p w14:paraId="2F62157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开户行：建行合肥市贵池路支行</w:t>
      </w:r>
    </w:p>
    <w:p w14:paraId="57E28D5D">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3.在助学贷款系统院系选择中，请统一选择“研究生学院”，再进行专业选择。</w:t>
      </w:r>
    </w:p>
    <w:p w14:paraId="43454128">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4.助学贷款申请后，会在助学贷款系统中生成受理证明回执单或受理回执证明，请同学们入校报到时把回执单或受理证明交至培养单位报到点或直接发送给培养单位负责研究生管理的老师。</w:t>
      </w:r>
    </w:p>
    <w:p w14:paraId="2F438387">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5.助学贷款系统中如要求填写通知书编号，请统一填写学号。</w:t>
      </w:r>
    </w:p>
    <w:sectPr>
      <w:docGrid w:type="lines" w:linePitch="312" w:charSpace="0"/>
      <w:pgSz w:w="11906" w:h="16838"/>
      <w:pgMar w:top="1440" w:right="1080" w:bottom="1440" w:left="1080" w:header="851" w:footer="992" w:gutter="0"/>
      <w:cols w:space="720" w:num="1"/>
    </w:sectPr>
  </w:body>
</w:document>
</file>

<file path=tbak/modified.xml>save:Mon Jun 16 09:52:15 2025

</file>