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594E4">
      <w:pPr>
        <w:spacing w:line="360" w:lineRule="auto"/>
        <w:jc w:val="center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t>级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t>研究生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t>教学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t>工作安排</w:t>
      </w:r>
    </w:p>
    <w:p w14:paraId="3C46B392"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</w:pPr>
    </w:p>
    <w:p w14:paraId="726AE9DA">
      <w:pPr>
        <w:widowControl/>
        <w:spacing w:line="480" w:lineRule="exact"/>
        <w:ind w:firstLine="602" w:firstLineChars="200"/>
        <w:jc w:val="left"/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val="en-US" w:eastAsia="zh-CN"/>
        </w:rPr>
        <w:t>一、9月份开学的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 w:eastAsia="zh-CN"/>
        </w:rPr>
        <w:t>所有博士研究生和其他硕士研究生（非临床口腔专硕）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0"/>
          <w:szCs w:val="30"/>
          <w:lang w:val="en-US" w:eastAsia="zh-CN"/>
        </w:rPr>
        <w:t>选课预安排</w:t>
      </w:r>
    </w:p>
    <w:p w14:paraId="50B2BC1B">
      <w:pPr>
        <w:widowControl/>
        <w:spacing w:line="480" w:lineRule="exact"/>
        <w:ind w:firstLine="602" w:firstLineChars="200"/>
        <w:jc w:val="left"/>
        <w:rPr>
          <w:rFonts w:hint="default" w:ascii="Times New Roman" w:hAnsi="Times New Roman" w:eastAsia="仿宋_GB2312" w:cs="Times New Roman"/>
          <w:b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 w:eastAsia="zh-CN"/>
        </w:rPr>
        <w:t>按照学校通知要求提前进行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研究生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  <w:t>选课，选课系统开放时间详见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</w:rPr>
        <w:t>研究生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lang w:val="en-US" w:eastAsia="zh-CN"/>
        </w:rPr>
        <w:t>工作部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</w:rPr>
        <w:t>网站（http://yjsxy.ahmu.edu.cn/）-培养工作栏目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lang w:val="en-US" w:eastAsia="zh-CN"/>
        </w:rPr>
        <w:t>-通知公告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0"/>
          <w:szCs w:val="30"/>
          <w:lang w:val="en-US" w:eastAsia="zh-CN"/>
        </w:rPr>
        <w:t>（预计8月下旬发布）</w:t>
      </w:r>
    </w:p>
    <w:p w14:paraId="6BCDFE6C">
      <w:pPr>
        <w:numPr>
          <w:ilvl w:val="0"/>
          <w:numId w:val="0"/>
        </w:numPr>
        <w:spacing w:line="480" w:lineRule="exact"/>
        <w:ind w:firstLine="0" w:firstLineChars="0"/>
        <w:rPr>
          <w:rFonts w:hint="default" w:ascii="Times New Roman" w:hAnsi="Times New Roman" w:eastAsia="仿宋_GB2312" w:cs="Times New Roman"/>
          <w:b/>
          <w:color w:val="auto"/>
          <w:kern w:val="0"/>
          <w:sz w:val="30"/>
          <w:szCs w:val="30"/>
          <w:lang w:val="en-US" w:eastAsia="zh-CN"/>
        </w:rPr>
      </w:pPr>
    </w:p>
    <w:p w14:paraId="4BD9E4AE">
      <w:pPr>
        <w:numPr>
          <w:ilvl w:val="0"/>
          <w:numId w:val="1"/>
        </w:numPr>
        <w:spacing w:line="480" w:lineRule="exact"/>
        <w:ind w:firstLine="602" w:firstLineChars="200"/>
        <w:rPr>
          <w:rFonts w:hint="default" w:ascii="Times New Roman" w:hAnsi="Times New Roman" w:eastAsia="仿宋_GB2312" w:cs="Times New Roman"/>
          <w:b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0"/>
          <w:szCs w:val="30"/>
        </w:rPr>
        <w:t>临床医学和口腔医学硕士专业学位研究生培养相关政策</w:t>
      </w:r>
    </w:p>
    <w:p w14:paraId="22B2F16A">
      <w:pPr>
        <w:spacing w:line="48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培养原则：采用理论学习、临床轮转与导师指导相结合的培养方式，其中临床轮转应按照住院医师规范化培训内容与标准进行。</w:t>
      </w:r>
    </w:p>
    <w:p w14:paraId="4BD64774">
      <w:pPr>
        <w:widowControl/>
        <w:spacing w:line="48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课程学习：</w:t>
      </w:r>
    </w:p>
    <w:p w14:paraId="414E3B33">
      <w:pPr>
        <w:widowControl/>
        <w:spacing w:line="48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1.选课：选课操作流程、开设课程详见研究生工作部-培养工作-通知公告；登录“研究生教育综合管理服务系统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（http://210.45.96.114/pyxx/login.aspx）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”网上选课，预计选课时间为2025年8月中上旬，以实际通知为准。</w:t>
      </w:r>
    </w:p>
    <w:p w14:paraId="70205CF8">
      <w:pPr>
        <w:widowControl/>
        <w:spacing w:line="48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2.学习方式：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临床(口腔)专硕所有课程（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除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专业进展课和专业英语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外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）均为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</w:rPr>
        <w:t>网络视频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lang w:eastAsia="zh-CN"/>
        </w:rPr>
        <w:t>学习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，视频授课需登录校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研究生网络教学平台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和虚拟仿真实验教学平台，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学习时间以通知为准，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所有课程需在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0日前完成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月底完成课程考核，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具体考核方式请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中下旬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持续关注研究生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工作部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网站-培养工作栏目通知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eastAsia="zh-CN"/>
        </w:rPr>
        <w:t>，如有变动，请以官网通知为准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。</w:t>
      </w:r>
    </w:p>
    <w:p w14:paraId="6D0F5D5C">
      <w:pPr>
        <w:widowControl/>
        <w:spacing w:line="48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临床能力训练时间：应不少于33个月。</w:t>
      </w:r>
    </w:p>
    <w:p w14:paraId="74FDD132">
      <w:pPr>
        <w:widowControl/>
        <w:spacing w:line="48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学位申请条件：按照校学位办学位授予相关要求执行。</w:t>
      </w:r>
    </w:p>
    <w:p w14:paraId="455AEA27">
      <w:pPr>
        <w:widowControl/>
        <w:spacing w:beforeLines="0" w:line="48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不符合研究生入学资格的同学课程学习无效。</w:t>
      </w:r>
    </w:p>
    <w:p w14:paraId="6E6A6DBD">
      <w:pPr>
        <w:widowControl/>
        <w:spacing w:beforeLines="0" w:line="480" w:lineRule="exact"/>
        <w:ind w:firstLine="602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</w:rPr>
        <w:t>特别说明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：</w:t>
      </w:r>
    </w:p>
    <w:p w14:paraId="25267A56">
      <w:pPr>
        <w:widowControl/>
        <w:numPr>
          <w:ilvl w:val="0"/>
          <w:numId w:val="0"/>
        </w:numPr>
        <w:spacing w:line="48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“5+3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一体化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”转段生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本科阶段相应学期的《医用统计方法》、《学术英语综合与听说》、《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新时代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中国特色社会主义理论与实践研究》、《循证医学》、《医学科研设计》、《医患沟通》、《公共卫生原理与方法》、《细菌耐药性与抗菌药物的合理利用》、《重大传染病防治知识》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、《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自然辩证法概论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，可以对应地等同于临床医学硕士专业学位研究生课程，如本科阶段课程成绩达到75分，则免修免考相应的研究生课程，本科阶段成绩可直接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对应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，如未达到75分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且研究生阶段仍选修上述课程，则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需正常跟班上课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</w:rPr>
        <w:t>“5+3”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lang w:val="en-US" w:eastAsia="zh-CN"/>
        </w:rPr>
        <w:t>转段生上述课程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上课名单详见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</w:rPr>
        <w:t>研究生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lang w:val="en-US" w:eastAsia="zh-CN"/>
        </w:rPr>
        <w:t>工作部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</w:rPr>
        <w:t>网站-培养工作栏目通知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0"/>
          <w:szCs w:val="30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。</w:t>
      </w:r>
    </w:p>
    <w:p w14:paraId="64A0339D">
      <w:pPr>
        <w:widowControl/>
        <w:numPr>
          <w:ilvl w:val="0"/>
          <w:numId w:val="0"/>
        </w:numPr>
        <w:spacing w:line="48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其他考生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考研初试英语成绩≥48分、保研同学免修免考英语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，请自主安排学习，如不能确定，可以咨询培养办。</w:t>
      </w:r>
    </w:p>
    <w:p w14:paraId="0883FFCC">
      <w:pPr>
        <w:widowControl/>
        <w:spacing w:line="48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课程名称及教材详见下表：</w:t>
      </w: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550"/>
        <w:gridCol w:w="2625"/>
        <w:gridCol w:w="1545"/>
        <w:gridCol w:w="2917"/>
      </w:tblGrid>
      <w:tr w14:paraId="1BF6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8CD26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1FE6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587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E7F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主编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5EE36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</w:tr>
      <w:tr w14:paraId="405F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2F4A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0D6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医患沟通学（专硕）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4C7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医患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沟通学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第3版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9BB6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唐宏宇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75F5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人民卫生出版社</w:t>
            </w:r>
          </w:p>
        </w:tc>
      </w:tr>
      <w:tr w14:paraId="6565E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5D2A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2E4B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医学科研设计（专硕）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476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医学科研方法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B914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苏虹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6E34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安徽大学出版社</w:t>
            </w:r>
          </w:p>
        </w:tc>
      </w:tr>
      <w:tr w14:paraId="7BA1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04AE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0C34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公共卫生原理与方法（专硕）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900A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公共卫生学概论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（第</w:t>
            </w:r>
            <w:r>
              <w:rPr>
                <w:rStyle w:val="2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2版）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953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陶芳标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8CD6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科学出版社</w:t>
            </w:r>
          </w:p>
        </w:tc>
      </w:tr>
      <w:tr w14:paraId="7A83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70F0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F67F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重大传染病防治知识（专硕）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1BB2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课堂讲义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33B2C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648D5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0BAB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27D4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F549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循证医学（专硕）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C4F1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临床流行病学与循证医学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（第</w:t>
            </w:r>
            <w:r>
              <w:rPr>
                <w:rStyle w:val="2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5版）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F4D7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刘续宝、孙业桓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E071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人民卫生出版社，</w:t>
            </w:r>
            <w:r>
              <w:rPr>
                <w:rStyle w:val="2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2018年</w:t>
            </w:r>
          </w:p>
        </w:tc>
      </w:tr>
      <w:tr w14:paraId="7383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64F3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B6D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医用统计方法（专硕）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A6B5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医用统计方法及其SPSS软件实现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89AF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潘发明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66BE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中国科技大学出版社，2018年</w:t>
            </w:r>
          </w:p>
        </w:tc>
      </w:tr>
      <w:tr w14:paraId="542B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B62E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68F9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细菌耐药性与抗菌药物的合理利用（专硕）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3125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现代感染性疾病临床实践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1C0E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李家斌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EB81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安徽科学技术出版社</w:t>
            </w:r>
          </w:p>
        </w:tc>
      </w:tr>
      <w:tr w14:paraId="6E2F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6E3B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C65C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学术英语综合与听说（专硕）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8EEF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《当代医学英语视听说教程II-健康管理》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DE69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宋军、苏柳燕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689A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复旦大学出版社，2019年</w:t>
            </w:r>
          </w:p>
        </w:tc>
      </w:tr>
      <w:tr w14:paraId="636D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077F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1EE0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5B63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《医学英语写作》（第2版）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D54B7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刘维静、袁远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3ABB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南京大学出版社，2024年4月</w:t>
            </w:r>
          </w:p>
        </w:tc>
      </w:tr>
      <w:tr w14:paraId="3829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0249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CC44C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新时代中国特色社会主义理论与实践（专硕）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E37FF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新时代中国特色社会主义理论与实践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EBE4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F35AC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 w14:paraId="4C96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58FC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3029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自然辩证法概论（专硕）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ADE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自然辩证法概论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2018年版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28C8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AB6F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高等教育出版社，2018年</w:t>
            </w:r>
          </w:p>
        </w:tc>
      </w:tr>
      <w:tr w14:paraId="795B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2CAC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BF90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分子生物学（专硕）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7A61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1F46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周春燕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009E3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人民卫生出版社</w:t>
            </w:r>
          </w:p>
        </w:tc>
      </w:tr>
      <w:tr w14:paraId="5DB7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EA1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AB94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医学科研思维及实验技术虚拟仿真实验（专硕）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0A0B5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BF10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3F88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57CB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6E26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4B56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肿瘤放射治疗学（专硕）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B074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肿瘤放射治疗学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E28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王绿化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朱广迎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67620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人民卫生出版社</w:t>
            </w:r>
          </w:p>
        </w:tc>
      </w:tr>
      <w:tr w14:paraId="4236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8360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28AF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牙周病的病因与综合防治（专硕）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E4015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临床牙周病学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A1528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孟焕新 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59B3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北京大学医学出版社，第2版</w:t>
            </w:r>
          </w:p>
        </w:tc>
      </w:tr>
      <w:tr w14:paraId="0AE0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23CD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2060">
            <w:pPr>
              <w:keepNext w:val="0"/>
              <w:keepLines w:val="0"/>
              <w:widowControl/>
              <w:suppressLineNumbers w:val="0"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牙体缺损修复的基础研究和临床新进展（专硕）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478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《Biomimetic Materials in Conservative Dentistry and Endodontics》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E77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 G, Kavana; Kini, Annapoorna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B42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Vinaychandra, R,LAP LAMBERT Academic Publishing, 2023</w:t>
            </w:r>
          </w:p>
        </w:tc>
      </w:tr>
    </w:tbl>
    <w:p w14:paraId="5133A075">
      <w:pPr>
        <w:spacing w:line="580" w:lineRule="exac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三、联系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b w:val="0"/>
          <w:color w:val="auto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0551-65168424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研究生工作部培养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办公室</w:t>
      </w:r>
    </w:p>
    <w:sectPr>
      <w:pgSz w:w="11906" w:h="16838"/>
      <w:pgMar w:top="873" w:right="850" w:bottom="873" w:left="85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BE1AC76-FF6F-4790-BDE4-D243FC0D30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438C75-921B-44BC-9183-8D77392648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1FF2C"/>
    <w:multiLevelType w:val="singleLevel"/>
    <w:tmpl w:val="40D1FF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GNmYTgzMmNiN2MyOWI5ZmJjNDUwZTU4MTJmNzkifQ=="/>
    <w:docVar w:name="KSO_WPS_MARK_KEY" w:val="a28dab12-9076-4c99-bcbe-1958063b0fad"/>
  </w:docVars>
  <w:rsids>
    <w:rsidRoot w:val="00930902"/>
    <w:rsid w:val="0000359C"/>
    <w:rsid w:val="00003A6B"/>
    <w:rsid w:val="000056CF"/>
    <w:rsid w:val="000075AC"/>
    <w:rsid w:val="00011B76"/>
    <w:rsid w:val="00022549"/>
    <w:rsid w:val="00022737"/>
    <w:rsid w:val="000228DC"/>
    <w:rsid w:val="00025E12"/>
    <w:rsid w:val="000306D4"/>
    <w:rsid w:val="000310B1"/>
    <w:rsid w:val="0003566A"/>
    <w:rsid w:val="0004119B"/>
    <w:rsid w:val="00044719"/>
    <w:rsid w:val="0004506A"/>
    <w:rsid w:val="00045AC8"/>
    <w:rsid w:val="00045B78"/>
    <w:rsid w:val="00061E52"/>
    <w:rsid w:val="000624A8"/>
    <w:rsid w:val="000646F0"/>
    <w:rsid w:val="00073895"/>
    <w:rsid w:val="000753A8"/>
    <w:rsid w:val="00076261"/>
    <w:rsid w:val="00086453"/>
    <w:rsid w:val="000915F4"/>
    <w:rsid w:val="0009710D"/>
    <w:rsid w:val="000A3264"/>
    <w:rsid w:val="000A432B"/>
    <w:rsid w:val="000A4916"/>
    <w:rsid w:val="000A4C00"/>
    <w:rsid w:val="000B1BFF"/>
    <w:rsid w:val="000C4573"/>
    <w:rsid w:val="000C7DA2"/>
    <w:rsid w:val="000D1132"/>
    <w:rsid w:val="000E05D1"/>
    <w:rsid w:val="000E1E4C"/>
    <w:rsid w:val="000F52FE"/>
    <w:rsid w:val="000F7775"/>
    <w:rsid w:val="0010795E"/>
    <w:rsid w:val="00110B8B"/>
    <w:rsid w:val="00112BA3"/>
    <w:rsid w:val="0011378D"/>
    <w:rsid w:val="00114268"/>
    <w:rsid w:val="0011728A"/>
    <w:rsid w:val="00127B1C"/>
    <w:rsid w:val="00127DB0"/>
    <w:rsid w:val="00132847"/>
    <w:rsid w:val="00134464"/>
    <w:rsid w:val="001356A5"/>
    <w:rsid w:val="00137E8D"/>
    <w:rsid w:val="00145219"/>
    <w:rsid w:val="0014700D"/>
    <w:rsid w:val="001517BB"/>
    <w:rsid w:val="001534F5"/>
    <w:rsid w:val="00156E7C"/>
    <w:rsid w:val="0016173E"/>
    <w:rsid w:val="00164DA4"/>
    <w:rsid w:val="001678B1"/>
    <w:rsid w:val="001859E7"/>
    <w:rsid w:val="00190A92"/>
    <w:rsid w:val="00194569"/>
    <w:rsid w:val="001A12F5"/>
    <w:rsid w:val="001A199F"/>
    <w:rsid w:val="001B541C"/>
    <w:rsid w:val="001B55B7"/>
    <w:rsid w:val="001B5CAA"/>
    <w:rsid w:val="001C36CF"/>
    <w:rsid w:val="001C5CD4"/>
    <w:rsid w:val="001D5CBB"/>
    <w:rsid w:val="001E063A"/>
    <w:rsid w:val="001E2893"/>
    <w:rsid w:val="001E7195"/>
    <w:rsid w:val="001F0940"/>
    <w:rsid w:val="001F0B3F"/>
    <w:rsid w:val="001F18AE"/>
    <w:rsid w:val="001F6FA3"/>
    <w:rsid w:val="001F7905"/>
    <w:rsid w:val="00202463"/>
    <w:rsid w:val="00210313"/>
    <w:rsid w:val="002259DA"/>
    <w:rsid w:val="00226A00"/>
    <w:rsid w:val="0022714A"/>
    <w:rsid w:val="00230DEC"/>
    <w:rsid w:val="00232792"/>
    <w:rsid w:val="002332F7"/>
    <w:rsid w:val="002340CE"/>
    <w:rsid w:val="00234338"/>
    <w:rsid w:val="00236B51"/>
    <w:rsid w:val="002411A0"/>
    <w:rsid w:val="00243B8D"/>
    <w:rsid w:val="0024431E"/>
    <w:rsid w:val="0024650D"/>
    <w:rsid w:val="00247078"/>
    <w:rsid w:val="00254231"/>
    <w:rsid w:val="002605B1"/>
    <w:rsid w:val="00273212"/>
    <w:rsid w:val="002741A0"/>
    <w:rsid w:val="002755A6"/>
    <w:rsid w:val="00283257"/>
    <w:rsid w:val="002939C6"/>
    <w:rsid w:val="00293ECF"/>
    <w:rsid w:val="00297CB9"/>
    <w:rsid w:val="002A4EA3"/>
    <w:rsid w:val="002A5733"/>
    <w:rsid w:val="002A74A3"/>
    <w:rsid w:val="002B1AD3"/>
    <w:rsid w:val="002B2705"/>
    <w:rsid w:val="002C21D1"/>
    <w:rsid w:val="002C6E2F"/>
    <w:rsid w:val="002D2922"/>
    <w:rsid w:val="002D4B78"/>
    <w:rsid w:val="002D7777"/>
    <w:rsid w:val="002E0B6B"/>
    <w:rsid w:val="002E256F"/>
    <w:rsid w:val="0030023D"/>
    <w:rsid w:val="0030600A"/>
    <w:rsid w:val="0031364C"/>
    <w:rsid w:val="00316D52"/>
    <w:rsid w:val="00316DB0"/>
    <w:rsid w:val="003202CE"/>
    <w:rsid w:val="00331B51"/>
    <w:rsid w:val="003403CF"/>
    <w:rsid w:val="00342640"/>
    <w:rsid w:val="0034403F"/>
    <w:rsid w:val="00346F10"/>
    <w:rsid w:val="003530F1"/>
    <w:rsid w:val="00354781"/>
    <w:rsid w:val="00356ACF"/>
    <w:rsid w:val="003609CD"/>
    <w:rsid w:val="00365AC1"/>
    <w:rsid w:val="00367058"/>
    <w:rsid w:val="003738FC"/>
    <w:rsid w:val="003864BA"/>
    <w:rsid w:val="00397C3C"/>
    <w:rsid w:val="003A1B38"/>
    <w:rsid w:val="003A7134"/>
    <w:rsid w:val="003B1CD1"/>
    <w:rsid w:val="003C7AA7"/>
    <w:rsid w:val="003D5E84"/>
    <w:rsid w:val="003D67CF"/>
    <w:rsid w:val="003F2A53"/>
    <w:rsid w:val="003F582B"/>
    <w:rsid w:val="00407B73"/>
    <w:rsid w:val="00407CF4"/>
    <w:rsid w:val="0041439F"/>
    <w:rsid w:val="00417F93"/>
    <w:rsid w:val="0042739D"/>
    <w:rsid w:val="00445817"/>
    <w:rsid w:val="004507D8"/>
    <w:rsid w:val="00451FD3"/>
    <w:rsid w:val="00453A80"/>
    <w:rsid w:val="004609BD"/>
    <w:rsid w:val="00461BCB"/>
    <w:rsid w:val="004653C5"/>
    <w:rsid w:val="00470DB4"/>
    <w:rsid w:val="00473BC4"/>
    <w:rsid w:val="004776F3"/>
    <w:rsid w:val="004846F2"/>
    <w:rsid w:val="00487A93"/>
    <w:rsid w:val="004927AA"/>
    <w:rsid w:val="004A13EC"/>
    <w:rsid w:val="004B3FA5"/>
    <w:rsid w:val="004C0348"/>
    <w:rsid w:val="004C1C23"/>
    <w:rsid w:val="004C2412"/>
    <w:rsid w:val="004C2C93"/>
    <w:rsid w:val="004C3A60"/>
    <w:rsid w:val="004C5ACC"/>
    <w:rsid w:val="004C60CE"/>
    <w:rsid w:val="004D28EA"/>
    <w:rsid w:val="004D6046"/>
    <w:rsid w:val="004E2DA9"/>
    <w:rsid w:val="004E5527"/>
    <w:rsid w:val="004F005E"/>
    <w:rsid w:val="004F1461"/>
    <w:rsid w:val="00515955"/>
    <w:rsid w:val="0052353A"/>
    <w:rsid w:val="005246B6"/>
    <w:rsid w:val="005257A1"/>
    <w:rsid w:val="005306F4"/>
    <w:rsid w:val="00537325"/>
    <w:rsid w:val="005423C4"/>
    <w:rsid w:val="005423D5"/>
    <w:rsid w:val="0054305D"/>
    <w:rsid w:val="00546C82"/>
    <w:rsid w:val="005506B8"/>
    <w:rsid w:val="0055229F"/>
    <w:rsid w:val="00554096"/>
    <w:rsid w:val="00560EB2"/>
    <w:rsid w:val="00563603"/>
    <w:rsid w:val="005706CE"/>
    <w:rsid w:val="00575DC5"/>
    <w:rsid w:val="00584D93"/>
    <w:rsid w:val="00585096"/>
    <w:rsid w:val="0058674A"/>
    <w:rsid w:val="00586D70"/>
    <w:rsid w:val="00587081"/>
    <w:rsid w:val="005907B6"/>
    <w:rsid w:val="005A38EB"/>
    <w:rsid w:val="005B641C"/>
    <w:rsid w:val="005B7DEA"/>
    <w:rsid w:val="005C16A0"/>
    <w:rsid w:val="005C3B5B"/>
    <w:rsid w:val="005C61BF"/>
    <w:rsid w:val="005E052D"/>
    <w:rsid w:val="005E3746"/>
    <w:rsid w:val="005F268E"/>
    <w:rsid w:val="005F2A71"/>
    <w:rsid w:val="0060268C"/>
    <w:rsid w:val="00611210"/>
    <w:rsid w:val="006144F3"/>
    <w:rsid w:val="006211F5"/>
    <w:rsid w:val="00632FE7"/>
    <w:rsid w:val="006453AF"/>
    <w:rsid w:val="0065646B"/>
    <w:rsid w:val="0066019C"/>
    <w:rsid w:val="00661701"/>
    <w:rsid w:val="006640B8"/>
    <w:rsid w:val="00671BAB"/>
    <w:rsid w:val="006722C6"/>
    <w:rsid w:val="00672404"/>
    <w:rsid w:val="00687207"/>
    <w:rsid w:val="006A5A72"/>
    <w:rsid w:val="006A6316"/>
    <w:rsid w:val="006A7594"/>
    <w:rsid w:val="006C22E3"/>
    <w:rsid w:val="006C447A"/>
    <w:rsid w:val="006C50D3"/>
    <w:rsid w:val="006D7769"/>
    <w:rsid w:val="00700F3D"/>
    <w:rsid w:val="0070359C"/>
    <w:rsid w:val="007045DD"/>
    <w:rsid w:val="00705145"/>
    <w:rsid w:val="007077EA"/>
    <w:rsid w:val="00712A17"/>
    <w:rsid w:val="0071370B"/>
    <w:rsid w:val="007140AA"/>
    <w:rsid w:val="00720554"/>
    <w:rsid w:val="00725B2F"/>
    <w:rsid w:val="007304B6"/>
    <w:rsid w:val="00732182"/>
    <w:rsid w:val="00734BBC"/>
    <w:rsid w:val="00742B64"/>
    <w:rsid w:val="00746440"/>
    <w:rsid w:val="007556A0"/>
    <w:rsid w:val="0075596E"/>
    <w:rsid w:val="00755A26"/>
    <w:rsid w:val="00755A80"/>
    <w:rsid w:val="00757781"/>
    <w:rsid w:val="007607AC"/>
    <w:rsid w:val="00762106"/>
    <w:rsid w:val="00770B2A"/>
    <w:rsid w:val="007741A5"/>
    <w:rsid w:val="007745B6"/>
    <w:rsid w:val="00775F66"/>
    <w:rsid w:val="00776DF6"/>
    <w:rsid w:val="00791366"/>
    <w:rsid w:val="0079208B"/>
    <w:rsid w:val="00793481"/>
    <w:rsid w:val="00796482"/>
    <w:rsid w:val="00797ADC"/>
    <w:rsid w:val="007A14C5"/>
    <w:rsid w:val="007A7589"/>
    <w:rsid w:val="007B0623"/>
    <w:rsid w:val="007B46C1"/>
    <w:rsid w:val="007B684C"/>
    <w:rsid w:val="007D78CF"/>
    <w:rsid w:val="007D7A33"/>
    <w:rsid w:val="007E6ACE"/>
    <w:rsid w:val="007F3102"/>
    <w:rsid w:val="007F439B"/>
    <w:rsid w:val="007F5C54"/>
    <w:rsid w:val="00803575"/>
    <w:rsid w:val="00807327"/>
    <w:rsid w:val="00810605"/>
    <w:rsid w:val="0081215F"/>
    <w:rsid w:val="00812B8C"/>
    <w:rsid w:val="00812FC2"/>
    <w:rsid w:val="00822E68"/>
    <w:rsid w:val="00825789"/>
    <w:rsid w:val="00827CC8"/>
    <w:rsid w:val="00827FDF"/>
    <w:rsid w:val="008321C7"/>
    <w:rsid w:val="00833785"/>
    <w:rsid w:val="008346C2"/>
    <w:rsid w:val="0083648B"/>
    <w:rsid w:val="008423DF"/>
    <w:rsid w:val="00847598"/>
    <w:rsid w:val="00851523"/>
    <w:rsid w:val="00861B55"/>
    <w:rsid w:val="00862B74"/>
    <w:rsid w:val="00864EB6"/>
    <w:rsid w:val="00871E1D"/>
    <w:rsid w:val="008768E6"/>
    <w:rsid w:val="008817E8"/>
    <w:rsid w:val="0088221E"/>
    <w:rsid w:val="008850CC"/>
    <w:rsid w:val="00890120"/>
    <w:rsid w:val="00892627"/>
    <w:rsid w:val="00892A64"/>
    <w:rsid w:val="008A1BE2"/>
    <w:rsid w:val="008A2460"/>
    <w:rsid w:val="008A47E4"/>
    <w:rsid w:val="008B0B7F"/>
    <w:rsid w:val="008B7F8E"/>
    <w:rsid w:val="008C02B5"/>
    <w:rsid w:val="008C3EA8"/>
    <w:rsid w:val="008C72DF"/>
    <w:rsid w:val="008D30D1"/>
    <w:rsid w:val="008D63AD"/>
    <w:rsid w:val="009001AB"/>
    <w:rsid w:val="00912636"/>
    <w:rsid w:val="00913412"/>
    <w:rsid w:val="00913F54"/>
    <w:rsid w:val="009140FD"/>
    <w:rsid w:val="00925717"/>
    <w:rsid w:val="00927601"/>
    <w:rsid w:val="00930902"/>
    <w:rsid w:val="00934940"/>
    <w:rsid w:val="00951B0C"/>
    <w:rsid w:val="00957701"/>
    <w:rsid w:val="00964B57"/>
    <w:rsid w:val="009654F6"/>
    <w:rsid w:val="00975B85"/>
    <w:rsid w:val="009853F7"/>
    <w:rsid w:val="009869FD"/>
    <w:rsid w:val="00990FA6"/>
    <w:rsid w:val="00995DBC"/>
    <w:rsid w:val="009A2741"/>
    <w:rsid w:val="009A36F2"/>
    <w:rsid w:val="009A7206"/>
    <w:rsid w:val="009B11C5"/>
    <w:rsid w:val="009B1DD9"/>
    <w:rsid w:val="009B731E"/>
    <w:rsid w:val="009C0B26"/>
    <w:rsid w:val="009C436A"/>
    <w:rsid w:val="009C582F"/>
    <w:rsid w:val="009E15D6"/>
    <w:rsid w:val="009E7855"/>
    <w:rsid w:val="009F6878"/>
    <w:rsid w:val="00A165C8"/>
    <w:rsid w:val="00A17A44"/>
    <w:rsid w:val="00A339EE"/>
    <w:rsid w:val="00A35DDE"/>
    <w:rsid w:val="00A377B6"/>
    <w:rsid w:val="00A41566"/>
    <w:rsid w:val="00A46C67"/>
    <w:rsid w:val="00A4773E"/>
    <w:rsid w:val="00A5120A"/>
    <w:rsid w:val="00A6291E"/>
    <w:rsid w:val="00A70000"/>
    <w:rsid w:val="00A91A29"/>
    <w:rsid w:val="00A967DF"/>
    <w:rsid w:val="00A97340"/>
    <w:rsid w:val="00AA425B"/>
    <w:rsid w:val="00AA5C8C"/>
    <w:rsid w:val="00AC187C"/>
    <w:rsid w:val="00AC76FE"/>
    <w:rsid w:val="00AD2C5E"/>
    <w:rsid w:val="00AD517A"/>
    <w:rsid w:val="00AD7A10"/>
    <w:rsid w:val="00AE5DC3"/>
    <w:rsid w:val="00AF1DC7"/>
    <w:rsid w:val="00AF4AC2"/>
    <w:rsid w:val="00AF59D8"/>
    <w:rsid w:val="00AF739E"/>
    <w:rsid w:val="00AF7DC2"/>
    <w:rsid w:val="00B000F2"/>
    <w:rsid w:val="00B02249"/>
    <w:rsid w:val="00B05422"/>
    <w:rsid w:val="00B12B34"/>
    <w:rsid w:val="00B13628"/>
    <w:rsid w:val="00B1490D"/>
    <w:rsid w:val="00B23A23"/>
    <w:rsid w:val="00B34AD0"/>
    <w:rsid w:val="00B422AA"/>
    <w:rsid w:val="00B44CAE"/>
    <w:rsid w:val="00B50FD7"/>
    <w:rsid w:val="00B51247"/>
    <w:rsid w:val="00B518DA"/>
    <w:rsid w:val="00B532B1"/>
    <w:rsid w:val="00B5453A"/>
    <w:rsid w:val="00B73C56"/>
    <w:rsid w:val="00B775CA"/>
    <w:rsid w:val="00B90E00"/>
    <w:rsid w:val="00B954A5"/>
    <w:rsid w:val="00BA0C27"/>
    <w:rsid w:val="00BA3F74"/>
    <w:rsid w:val="00BA5109"/>
    <w:rsid w:val="00BA5E31"/>
    <w:rsid w:val="00BA7D2F"/>
    <w:rsid w:val="00BB08C5"/>
    <w:rsid w:val="00BB33FB"/>
    <w:rsid w:val="00BB4CB3"/>
    <w:rsid w:val="00BC069B"/>
    <w:rsid w:val="00BC12B9"/>
    <w:rsid w:val="00BC2416"/>
    <w:rsid w:val="00BC250E"/>
    <w:rsid w:val="00BD1F16"/>
    <w:rsid w:val="00BD5409"/>
    <w:rsid w:val="00BE2C91"/>
    <w:rsid w:val="00BE44A9"/>
    <w:rsid w:val="00BF03A6"/>
    <w:rsid w:val="00BF1744"/>
    <w:rsid w:val="00BF1C10"/>
    <w:rsid w:val="00BF79A9"/>
    <w:rsid w:val="00C073A9"/>
    <w:rsid w:val="00C146A1"/>
    <w:rsid w:val="00C14912"/>
    <w:rsid w:val="00C252DF"/>
    <w:rsid w:val="00C27109"/>
    <w:rsid w:val="00C31C16"/>
    <w:rsid w:val="00C4487C"/>
    <w:rsid w:val="00C5413D"/>
    <w:rsid w:val="00C67AA8"/>
    <w:rsid w:val="00C72CBA"/>
    <w:rsid w:val="00C800C0"/>
    <w:rsid w:val="00C8222D"/>
    <w:rsid w:val="00C92E46"/>
    <w:rsid w:val="00CA244C"/>
    <w:rsid w:val="00CC13B4"/>
    <w:rsid w:val="00CE05E6"/>
    <w:rsid w:val="00CE0ED0"/>
    <w:rsid w:val="00CF0B2A"/>
    <w:rsid w:val="00CF7541"/>
    <w:rsid w:val="00CF7A99"/>
    <w:rsid w:val="00D04E75"/>
    <w:rsid w:val="00D128DF"/>
    <w:rsid w:val="00D2340C"/>
    <w:rsid w:val="00D239B5"/>
    <w:rsid w:val="00D23FC4"/>
    <w:rsid w:val="00D30305"/>
    <w:rsid w:val="00D33CCD"/>
    <w:rsid w:val="00D40E1D"/>
    <w:rsid w:val="00D41C03"/>
    <w:rsid w:val="00D553F9"/>
    <w:rsid w:val="00D57936"/>
    <w:rsid w:val="00D6167B"/>
    <w:rsid w:val="00D6474D"/>
    <w:rsid w:val="00D67850"/>
    <w:rsid w:val="00D747EB"/>
    <w:rsid w:val="00D74AB4"/>
    <w:rsid w:val="00D819DA"/>
    <w:rsid w:val="00D8566B"/>
    <w:rsid w:val="00D85BF9"/>
    <w:rsid w:val="00D86213"/>
    <w:rsid w:val="00D87A3E"/>
    <w:rsid w:val="00D93A1F"/>
    <w:rsid w:val="00DA4773"/>
    <w:rsid w:val="00DA5144"/>
    <w:rsid w:val="00DB3A05"/>
    <w:rsid w:val="00DD61A7"/>
    <w:rsid w:val="00DE4289"/>
    <w:rsid w:val="00DE7578"/>
    <w:rsid w:val="00DE7759"/>
    <w:rsid w:val="00DF1781"/>
    <w:rsid w:val="00E02D93"/>
    <w:rsid w:val="00E05677"/>
    <w:rsid w:val="00E104C8"/>
    <w:rsid w:val="00E339CF"/>
    <w:rsid w:val="00E34F2D"/>
    <w:rsid w:val="00E35588"/>
    <w:rsid w:val="00E378D6"/>
    <w:rsid w:val="00E42C2F"/>
    <w:rsid w:val="00E51D73"/>
    <w:rsid w:val="00E53D5D"/>
    <w:rsid w:val="00E628F2"/>
    <w:rsid w:val="00E661C8"/>
    <w:rsid w:val="00E71164"/>
    <w:rsid w:val="00E7296E"/>
    <w:rsid w:val="00E776CC"/>
    <w:rsid w:val="00E861E8"/>
    <w:rsid w:val="00E87EA0"/>
    <w:rsid w:val="00E95927"/>
    <w:rsid w:val="00EA11F0"/>
    <w:rsid w:val="00EA1754"/>
    <w:rsid w:val="00EA23A4"/>
    <w:rsid w:val="00EA4B15"/>
    <w:rsid w:val="00EB1344"/>
    <w:rsid w:val="00EB5306"/>
    <w:rsid w:val="00EB79A4"/>
    <w:rsid w:val="00EC648F"/>
    <w:rsid w:val="00ED4058"/>
    <w:rsid w:val="00EE21CF"/>
    <w:rsid w:val="00EF319A"/>
    <w:rsid w:val="00EF65BB"/>
    <w:rsid w:val="00F000CB"/>
    <w:rsid w:val="00F05CEB"/>
    <w:rsid w:val="00F06B66"/>
    <w:rsid w:val="00F118A5"/>
    <w:rsid w:val="00F12F22"/>
    <w:rsid w:val="00F175D4"/>
    <w:rsid w:val="00F23C1B"/>
    <w:rsid w:val="00F330EA"/>
    <w:rsid w:val="00F40B66"/>
    <w:rsid w:val="00F414B2"/>
    <w:rsid w:val="00F42585"/>
    <w:rsid w:val="00F442D5"/>
    <w:rsid w:val="00F52614"/>
    <w:rsid w:val="00F53F02"/>
    <w:rsid w:val="00F54128"/>
    <w:rsid w:val="00F5717E"/>
    <w:rsid w:val="00F60234"/>
    <w:rsid w:val="00F6119A"/>
    <w:rsid w:val="00F70FE5"/>
    <w:rsid w:val="00F74E80"/>
    <w:rsid w:val="00F82FE4"/>
    <w:rsid w:val="00FA0138"/>
    <w:rsid w:val="00FA1133"/>
    <w:rsid w:val="00FA19D6"/>
    <w:rsid w:val="00FB2D74"/>
    <w:rsid w:val="00FB6FD1"/>
    <w:rsid w:val="00FC0D56"/>
    <w:rsid w:val="00FC0EF8"/>
    <w:rsid w:val="00FC3955"/>
    <w:rsid w:val="00FC449B"/>
    <w:rsid w:val="00FC5421"/>
    <w:rsid w:val="00FC5EF6"/>
    <w:rsid w:val="00FD2DC7"/>
    <w:rsid w:val="00FE725C"/>
    <w:rsid w:val="00FF0F09"/>
    <w:rsid w:val="01396E1E"/>
    <w:rsid w:val="0216715F"/>
    <w:rsid w:val="024E4B4B"/>
    <w:rsid w:val="02955356"/>
    <w:rsid w:val="030E7E36"/>
    <w:rsid w:val="037203C5"/>
    <w:rsid w:val="04001E75"/>
    <w:rsid w:val="04293179"/>
    <w:rsid w:val="043A5768"/>
    <w:rsid w:val="044D5112"/>
    <w:rsid w:val="04DF4A81"/>
    <w:rsid w:val="04F46B7F"/>
    <w:rsid w:val="05084525"/>
    <w:rsid w:val="058C562C"/>
    <w:rsid w:val="05953679"/>
    <w:rsid w:val="05AF4C91"/>
    <w:rsid w:val="05C96795"/>
    <w:rsid w:val="0632375C"/>
    <w:rsid w:val="067A5F0E"/>
    <w:rsid w:val="06BC6527"/>
    <w:rsid w:val="06CE0008"/>
    <w:rsid w:val="06FD08ED"/>
    <w:rsid w:val="072F74FE"/>
    <w:rsid w:val="07531274"/>
    <w:rsid w:val="07DB523D"/>
    <w:rsid w:val="0831084F"/>
    <w:rsid w:val="084367D4"/>
    <w:rsid w:val="08DD56D1"/>
    <w:rsid w:val="08FC0E5C"/>
    <w:rsid w:val="09376F16"/>
    <w:rsid w:val="09465AD6"/>
    <w:rsid w:val="097035F9"/>
    <w:rsid w:val="098E430E"/>
    <w:rsid w:val="09B43B93"/>
    <w:rsid w:val="09BB598C"/>
    <w:rsid w:val="0A031AAF"/>
    <w:rsid w:val="0AC91212"/>
    <w:rsid w:val="0B5F4A5C"/>
    <w:rsid w:val="0B7E2601"/>
    <w:rsid w:val="0BB77E6A"/>
    <w:rsid w:val="0BEB1F5D"/>
    <w:rsid w:val="0C4843B9"/>
    <w:rsid w:val="0C5B1599"/>
    <w:rsid w:val="0C757057"/>
    <w:rsid w:val="0C77674A"/>
    <w:rsid w:val="0CA629CE"/>
    <w:rsid w:val="0CB759A6"/>
    <w:rsid w:val="0CC07587"/>
    <w:rsid w:val="0CD365A0"/>
    <w:rsid w:val="0CD50FC7"/>
    <w:rsid w:val="0CE00A95"/>
    <w:rsid w:val="0DAB4BFF"/>
    <w:rsid w:val="0DB67A00"/>
    <w:rsid w:val="0DD26630"/>
    <w:rsid w:val="0E140296"/>
    <w:rsid w:val="0E4137B5"/>
    <w:rsid w:val="0E766500"/>
    <w:rsid w:val="0F7B0025"/>
    <w:rsid w:val="0FBC366A"/>
    <w:rsid w:val="0FDD12BC"/>
    <w:rsid w:val="104504CA"/>
    <w:rsid w:val="108812EA"/>
    <w:rsid w:val="10991ACF"/>
    <w:rsid w:val="10F64459"/>
    <w:rsid w:val="10FC5CC2"/>
    <w:rsid w:val="110411F6"/>
    <w:rsid w:val="11633AC8"/>
    <w:rsid w:val="118934A9"/>
    <w:rsid w:val="118F701B"/>
    <w:rsid w:val="121F3E0E"/>
    <w:rsid w:val="124079C2"/>
    <w:rsid w:val="132C0590"/>
    <w:rsid w:val="144B4F17"/>
    <w:rsid w:val="144F07D9"/>
    <w:rsid w:val="147C72F5"/>
    <w:rsid w:val="15802E15"/>
    <w:rsid w:val="16A226AC"/>
    <w:rsid w:val="17551A98"/>
    <w:rsid w:val="17906457"/>
    <w:rsid w:val="18267CA4"/>
    <w:rsid w:val="1870589C"/>
    <w:rsid w:val="1877503D"/>
    <w:rsid w:val="18B22465"/>
    <w:rsid w:val="18B55DCB"/>
    <w:rsid w:val="18B97D6C"/>
    <w:rsid w:val="18E621B9"/>
    <w:rsid w:val="18F60A23"/>
    <w:rsid w:val="18F97167"/>
    <w:rsid w:val="190F416F"/>
    <w:rsid w:val="196E755F"/>
    <w:rsid w:val="19753ABF"/>
    <w:rsid w:val="19A05834"/>
    <w:rsid w:val="19CF440A"/>
    <w:rsid w:val="1A3A5349"/>
    <w:rsid w:val="1A835053"/>
    <w:rsid w:val="1AB772D9"/>
    <w:rsid w:val="1ACD43F0"/>
    <w:rsid w:val="1B1E1106"/>
    <w:rsid w:val="1B6805D3"/>
    <w:rsid w:val="1BD417C5"/>
    <w:rsid w:val="1BF65BDF"/>
    <w:rsid w:val="1C4F709D"/>
    <w:rsid w:val="1C964CCC"/>
    <w:rsid w:val="1CBC57CF"/>
    <w:rsid w:val="1CC37C83"/>
    <w:rsid w:val="1D547061"/>
    <w:rsid w:val="1D5726AE"/>
    <w:rsid w:val="1D6237BF"/>
    <w:rsid w:val="1D723F73"/>
    <w:rsid w:val="1D7B007D"/>
    <w:rsid w:val="1DC00253"/>
    <w:rsid w:val="1DD41F50"/>
    <w:rsid w:val="1DEA3522"/>
    <w:rsid w:val="1E4A1FCF"/>
    <w:rsid w:val="1E7331FD"/>
    <w:rsid w:val="1E796654"/>
    <w:rsid w:val="1EC57AEB"/>
    <w:rsid w:val="1ECB3353"/>
    <w:rsid w:val="1ED460C4"/>
    <w:rsid w:val="1F6B41EE"/>
    <w:rsid w:val="1F890B7E"/>
    <w:rsid w:val="1FB949AF"/>
    <w:rsid w:val="1FC97167"/>
    <w:rsid w:val="1FF95C9E"/>
    <w:rsid w:val="2011123A"/>
    <w:rsid w:val="204B1256"/>
    <w:rsid w:val="20831A0C"/>
    <w:rsid w:val="20CA757E"/>
    <w:rsid w:val="20F63F8C"/>
    <w:rsid w:val="211A411E"/>
    <w:rsid w:val="215F7634"/>
    <w:rsid w:val="217A696B"/>
    <w:rsid w:val="218C5D89"/>
    <w:rsid w:val="219F544D"/>
    <w:rsid w:val="21AD4F92"/>
    <w:rsid w:val="21B856E5"/>
    <w:rsid w:val="21C84B10"/>
    <w:rsid w:val="21DA2105"/>
    <w:rsid w:val="223C1E72"/>
    <w:rsid w:val="225D0E06"/>
    <w:rsid w:val="23B434BF"/>
    <w:rsid w:val="24984A0F"/>
    <w:rsid w:val="24A610B7"/>
    <w:rsid w:val="24C62EE8"/>
    <w:rsid w:val="24DA317C"/>
    <w:rsid w:val="250273A3"/>
    <w:rsid w:val="264834DB"/>
    <w:rsid w:val="265A320F"/>
    <w:rsid w:val="268F4C66"/>
    <w:rsid w:val="26B825AD"/>
    <w:rsid w:val="26EE38E5"/>
    <w:rsid w:val="276205CD"/>
    <w:rsid w:val="27D31731"/>
    <w:rsid w:val="28220D1F"/>
    <w:rsid w:val="283F446A"/>
    <w:rsid w:val="285331BE"/>
    <w:rsid w:val="28AE4798"/>
    <w:rsid w:val="28F11C08"/>
    <w:rsid w:val="28F72F97"/>
    <w:rsid w:val="2A185B87"/>
    <w:rsid w:val="2A264E9C"/>
    <w:rsid w:val="2A6636FF"/>
    <w:rsid w:val="2A993E52"/>
    <w:rsid w:val="2AD2142B"/>
    <w:rsid w:val="2B4D6E9E"/>
    <w:rsid w:val="2B742D1C"/>
    <w:rsid w:val="2B921399"/>
    <w:rsid w:val="2BF101B9"/>
    <w:rsid w:val="2C070285"/>
    <w:rsid w:val="2C2220D9"/>
    <w:rsid w:val="2C293467"/>
    <w:rsid w:val="2C792640"/>
    <w:rsid w:val="2C7C3901"/>
    <w:rsid w:val="2CAF6062"/>
    <w:rsid w:val="2CC633AC"/>
    <w:rsid w:val="2CE76E63"/>
    <w:rsid w:val="2DA66A41"/>
    <w:rsid w:val="2DC4057D"/>
    <w:rsid w:val="2E0E7C18"/>
    <w:rsid w:val="2E493FE4"/>
    <w:rsid w:val="2E756E38"/>
    <w:rsid w:val="2EF13345"/>
    <w:rsid w:val="2FE57FED"/>
    <w:rsid w:val="30211BD2"/>
    <w:rsid w:val="30314FE0"/>
    <w:rsid w:val="303B7AA8"/>
    <w:rsid w:val="30C1441F"/>
    <w:rsid w:val="30CB0AC2"/>
    <w:rsid w:val="30EE2ED1"/>
    <w:rsid w:val="313666F5"/>
    <w:rsid w:val="313703D4"/>
    <w:rsid w:val="31C348BD"/>
    <w:rsid w:val="31D85ECC"/>
    <w:rsid w:val="327906C2"/>
    <w:rsid w:val="333A0650"/>
    <w:rsid w:val="335413FA"/>
    <w:rsid w:val="335D7E9A"/>
    <w:rsid w:val="33601E4D"/>
    <w:rsid w:val="33A31D51"/>
    <w:rsid w:val="33F64514"/>
    <w:rsid w:val="3416249D"/>
    <w:rsid w:val="345179FF"/>
    <w:rsid w:val="34704EF5"/>
    <w:rsid w:val="3484285E"/>
    <w:rsid w:val="34C44675"/>
    <w:rsid w:val="34D80AC7"/>
    <w:rsid w:val="34FB22D4"/>
    <w:rsid w:val="354932D8"/>
    <w:rsid w:val="356C5DCB"/>
    <w:rsid w:val="356E4BDD"/>
    <w:rsid w:val="3586765A"/>
    <w:rsid w:val="359C6EA5"/>
    <w:rsid w:val="35A07C1F"/>
    <w:rsid w:val="35DB0726"/>
    <w:rsid w:val="36C761C7"/>
    <w:rsid w:val="36E20DE2"/>
    <w:rsid w:val="3727559F"/>
    <w:rsid w:val="372B09DB"/>
    <w:rsid w:val="372F1FEC"/>
    <w:rsid w:val="37491D5E"/>
    <w:rsid w:val="37581CAA"/>
    <w:rsid w:val="37A9602B"/>
    <w:rsid w:val="37E312B6"/>
    <w:rsid w:val="37FA03AE"/>
    <w:rsid w:val="38162ED7"/>
    <w:rsid w:val="38400BEF"/>
    <w:rsid w:val="384C4C89"/>
    <w:rsid w:val="384F43B6"/>
    <w:rsid w:val="3862431B"/>
    <w:rsid w:val="387F6F8A"/>
    <w:rsid w:val="38CF35E8"/>
    <w:rsid w:val="38E70932"/>
    <w:rsid w:val="38F245D4"/>
    <w:rsid w:val="39161217"/>
    <w:rsid w:val="397104B9"/>
    <w:rsid w:val="39B747A8"/>
    <w:rsid w:val="39C7274D"/>
    <w:rsid w:val="39FC21BB"/>
    <w:rsid w:val="3AD10486"/>
    <w:rsid w:val="3AE370F9"/>
    <w:rsid w:val="3AF45588"/>
    <w:rsid w:val="3B702E61"/>
    <w:rsid w:val="3BA448B8"/>
    <w:rsid w:val="3BF809A3"/>
    <w:rsid w:val="3BFA5374"/>
    <w:rsid w:val="3BFE3552"/>
    <w:rsid w:val="3C2743BE"/>
    <w:rsid w:val="3CAF10BA"/>
    <w:rsid w:val="3CC109D6"/>
    <w:rsid w:val="3D4A5933"/>
    <w:rsid w:val="3E0D0E3B"/>
    <w:rsid w:val="3E155FC3"/>
    <w:rsid w:val="3EDA400E"/>
    <w:rsid w:val="3F3516D2"/>
    <w:rsid w:val="3F356F0F"/>
    <w:rsid w:val="3FAF35F3"/>
    <w:rsid w:val="40180D25"/>
    <w:rsid w:val="411B7137"/>
    <w:rsid w:val="416B7C26"/>
    <w:rsid w:val="41D167D4"/>
    <w:rsid w:val="41D51FB9"/>
    <w:rsid w:val="42482985"/>
    <w:rsid w:val="425D7EB7"/>
    <w:rsid w:val="42664FBD"/>
    <w:rsid w:val="42CF6708"/>
    <w:rsid w:val="42F52F32"/>
    <w:rsid w:val="42F75C15"/>
    <w:rsid w:val="430D368B"/>
    <w:rsid w:val="43135E68"/>
    <w:rsid w:val="43171E14"/>
    <w:rsid w:val="433539A2"/>
    <w:rsid w:val="43544E16"/>
    <w:rsid w:val="435A3AF0"/>
    <w:rsid w:val="435B288B"/>
    <w:rsid w:val="436726E8"/>
    <w:rsid w:val="43780AAC"/>
    <w:rsid w:val="438A6A89"/>
    <w:rsid w:val="43A538C3"/>
    <w:rsid w:val="43C378E8"/>
    <w:rsid w:val="43FE2FD4"/>
    <w:rsid w:val="444A6219"/>
    <w:rsid w:val="44586B88"/>
    <w:rsid w:val="445B21D4"/>
    <w:rsid w:val="44B53FC2"/>
    <w:rsid w:val="44C954A4"/>
    <w:rsid w:val="44EF5AD3"/>
    <w:rsid w:val="451305D2"/>
    <w:rsid w:val="45343151"/>
    <w:rsid w:val="4577128F"/>
    <w:rsid w:val="459B1062"/>
    <w:rsid w:val="45EA380F"/>
    <w:rsid w:val="462F3918"/>
    <w:rsid w:val="465422A2"/>
    <w:rsid w:val="465869CB"/>
    <w:rsid w:val="46674E60"/>
    <w:rsid w:val="46A52CE3"/>
    <w:rsid w:val="46A77952"/>
    <w:rsid w:val="46E82117"/>
    <w:rsid w:val="472F1825"/>
    <w:rsid w:val="475B3598"/>
    <w:rsid w:val="47647333"/>
    <w:rsid w:val="478F580D"/>
    <w:rsid w:val="47AC3731"/>
    <w:rsid w:val="47FB2794"/>
    <w:rsid w:val="482717D7"/>
    <w:rsid w:val="48405135"/>
    <w:rsid w:val="486F55AC"/>
    <w:rsid w:val="48CF40E3"/>
    <w:rsid w:val="48FF3A76"/>
    <w:rsid w:val="490A5199"/>
    <w:rsid w:val="49251FF8"/>
    <w:rsid w:val="49523BA5"/>
    <w:rsid w:val="49677C62"/>
    <w:rsid w:val="49B26AC6"/>
    <w:rsid w:val="4A4621A7"/>
    <w:rsid w:val="4A506EEA"/>
    <w:rsid w:val="4B425E9C"/>
    <w:rsid w:val="4B5D6832"/>
    <w:rsid w:val="4BEA27BB"/>
    <w:rsid w:val="4C5B0FC3"/>
    <w:rsid w:val="4CE8451D"/>
    <w:rsid w:val="4D8B3B2A"/>
    <w:rsid w:val="4E0336C0"/>
    <w:rsid w:val="4E1148CE"/>
    <w:rsid w:val="4E1E23E9"/>
    <w:rsid w:val="4E6D6AA9"/>
    <w:rsid w:val="4E8862BB"/>
    <w:rsid w:val="4F3A5808"/>
    <w:rsid w:val="4F5E18CA"/>
    <w:rsid w:val="4FAC3F02"/>
    <w:rsid w:val="4FBC621D"/>
    <w:rsid w:val="4FEF2370"/>
    <w:rsid w:val="503E4E84"/>
    <w:rsid w:val="505C526A"/>
    <w:rsid w:val="51DF2F52"/>
    <w:rsid w:val="51F6353C"/>
    <w:rsid w:val="52565A2D"/>
    <w:rsid w:val="52642B9B"/>
    <w:rsid w:val="52C27FEE"/>
    <w:rsid w:val="52DC0984"/>
    <w:rsid w:val="539E5608"/>
    <w:rsid w:val="53E662A2"/>
    <w:rsid w:val="54A8077A"/>
    <w:rsid w:val="54AC140B"/>
    <w:rsid w:val="553B3FC6"/>
    <w:rsid w:val="554C3B9F"/>
    <w:rsid w:val="557B26D6"/>
    <w:rsid w:val="55B33C30"/>
    <w:rsid w:val="55D91A6E"/>
    <w:rsid w:val="55F83D27"/>
    <w:rsid w:val="56126806"/>
    <w:rsid w:val="56C9121F"/>
    <w:rsid w:val="56FA762A"/>
    <w:rsid w:val="57270F5E"/>
    <w:rsid w:val="572D17AE"/>
    <w:rsid w:val="57AF48B9"/>
    <w:rsid w:val="57F86260"/>
    <w:rsid w:val="58443253"/>
    <w:rsid w:val="58666F67"/>
    <w:rsid w:val="58D26AB1"/>
    <w:rsid w:val="59126EAD"/>
    <w:rsid w:val="59170968"/>
    <w:rsid w:val="59284923"/>
    <w:rsid w:val="59561490"/>
    <w:rsid w:val="5A1E5154"/>
    <w:rsid w:val="5A7019E4"/>
    <w:rsid w:val="5AC97A40"/>
    <w:rsid w:val="5ACB0B05"/>
    <w:rsid w:val="5B201B6A"/>
    <w:rsid w:val="5B303A51"/>
    <w:rsid w:val="5B353373"/>
    <w:rsid w:val="5B5D0589"/>
    <w:rsid w:val="5C764A62"/>
    <w:rsid w:val="5D494E68"/>
    <w:rsid w:val="5D5A595D"/>
    <w:rsid w:val="5D5B754E"/>
    <w:rsid w:val="5DEB7333"/>
    <w:rsid w:val="5E0D17C4"/>
    <w:rsid w:val="5E7439A4"/>
    <w:rsid w:val="5EA43C31"/>
    <w:rsid w:val="5EDF7832"/>
    <w:rsid w:val="5F362468"/>
    <w:rsid w:val="5F3B1779"/>
    <w:rsid w:val="5F43784C"/>
    <w:rsid w:val="5F540D77"/>
    <w:rsid w:val="5F663E9F"/>
    <w:rsid w:val="5FE84E0C"/>
    <w:rsid w:val="6096575D"/>
    <w:rsid w:val="60D94755"/>
    <w:rsid w:val="60E07891"/>
    <w:rsid w:val="61166FBB"/>
    <w:rsid w:val="61E909C7"/>
    <w:rsid w:val="62385C10"/>
    <w:rsid w:val="62620EA5"/>
    <w:rsid w:val="627E3805"/>
    <w:rsid w:val="62D416FF"/>
    <w:rsid w:val="6300246C"/>
    <w:rsid w:val="635051A2"/>
    <w:rsid w:val="638E5CCA"/>
    <w:rsid w:val="64607667"/>
    <w:rsid w:val="65DE24A5"/>
    <w:rsid w:val="65F55B8D"/>
    <w:rsid w:val="660156AA"/>
    <w:rsid w:val="66094290"/>
    <w:rsid w:val="662758DF"/>
    <w:rsid w:val="68774F7F"/>
    <w:rsid w:val="68932D53"/>
    <w:rsid w:val="68945B31"/>
    <w:rsid w:val="68993147"/>
    <w:rsid w:val="68E27846"/>
    <w:rsid w:val="696574CD"/>
    <w:rsid w:val="69886438"/>
    <w:rsid w:val="69D337B5"/>
    <w:rsid w:val="6A774A05"/>
    <w:rsid w:val="6AD1368B"/>
    <w:rsid w:val="6AED3B3B"/>
    <w:rsid w:val="6B067ECB"/>
    <w:rsid w:val="6B2E4B9C"/>
    <w:rsid w:val="6BD373CB"/>
    <w:rsid w:val="6BFD39ED"/>
    <w:rsid w:val="6C1855D6"/>
    <w:rsid w:val="6CAC1E82"/>
    <w:rsid w:val="6CDE6FAA"/>
    <w:rsid w:val="6D4D0E05"/>
    <w:rsid w:val="6DC676D4"/>
    <w:rsid w:val="6E7277B9"/>
    <w:rsid w:val="6E7533B0"/>
    <w:rsid w:val="6E8E77C1"/>
    <w:rsid w:val="6E9A41A0"/>
    <w:rsid w:val="6EDC45F6"/>
    <w:rsid w:val="6F653D83"/>
    <w:rsid w:val="705A140E"/>
    <w:rsid w:val="705F31A1"/>
    <w:rsid w:val="70733969"/>
    <w:rsid w:val="70C525FF"/>
    <w:rsid w:val="70D21DC8"/>
    <w:rsid w:val="70EB5229"/>
    <w:rsid w:val="70F31AFF"/>
    <w:rsid w:val="715E1D2D"/>
    <w:rsid w:val="716D33C3"/>
    <w:rsid w:val="717D1BB5"/>
    <w:rsid w:val="726E68FE"/>
    <w:rsid w:val="728034CD"/>
    <w:rsid w:val="7293467C"/>
    <w:rsid w:val="72C25048"/>
    <w:rsid w:val="736C454A"/>
    <w:rsid w:val="738C2BC7"/>
    <w:rsid w:val="73AD3F3D"/>
    <w:rsid w:val="74035919"/>
    <w:rsid w:val="7420471D"/>
    <w:rsid w:val="743C0E2B"/>
    <w:rsid w:val="746E5488"/>
    <w:rsid w:val="747B1953"/>
    <w:rsid w:val="74831C02"/>
    <w:rsid w:val="74C367B9"/>
    <w:rsid w:val="74C50E20"/>
    <w:rsid w:val="75450BEC"/>
    <w:rsid w:val="7577036C"/>
    <w:rsid w:val="75B213B6"/>
    <w:rsid w:val="75CF01A8"/>
    <w:rsid w:val="75D67789"/>
    <w:rsid w:val="76642122"/>
    <w:rsid w:val="770976EA"/>
    <w:rsid w:val="771B6BCE"/>
    <w:rsid w:val="77844FC2"/>
    <w:rsid w:val="78520C1D"/>
    <w:rsid w:val="78A172B6"/>
    <w:rsid w:val="79004B1D"/>
    <w:rsid w:val="791E53AE"/>
    <w:rsid w:val="792F5C57"/>
    <w:rsid w:val="795365B6"/>
    <w:rsid w:val="795D5804"/>
    <w:rsid w:val="79812E16"/>
    <w:rsid w:val="79A85F19"/>
    <w:rsid w:val="79E461EC"/>
    <w:rsid w:val="79F442BC"/>
    <w:rsid w:val="7A047A95"/>
    <w:rsid w:val="7A1954C5"/>
    <w:rsid w:val="7AC83418"/>
    <w:rsid w:val="7B0501C8"/>
    <w:rsid w:val="7B98728E"/>
    <w:rsid w:val="7BE10C35"/>
    <w:rsid w:val="7BEF4208"/>
    <w:rsid w:val="7C1F7CA5"/>
    <w:rsid w:val="7C464F3C"/>
    <w:rsid w:val="7C532BE5"/>
    <w:rsid w:val="7C58454B"/>
    <w:rsid w:val="7C7C6974"/>
    <w:rsid w:val="7D0E5A5A"/>
    <w:rsid w:val="7D1E17A6"/>
    <w:rsid w:val="7D812F65"/>
    <w:rsid w:val="7E6117B0"/>
    <w:rsid w:val="7E6F5D75"/>
    <w:rsid w:val="7E8A55B4"/>
    <w:rsid w:val="7ECD54A1"/>
    <w:rsid w:val="7F7B4701"/>
    <w:rsid w:val="7FC93EBA"/>
    <w:rsid w:val="7FCB2D14"/>
    <w:rsid w:val="7FD06AD9"/>
    <w:rsid w:val="7FD64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uiPriority w:val="0"/>
    <w:rPr>
      <w:b/>
      <w:bCs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uiPriority w:val="0"/>
    <w:rPr>
      <w:rFonts w:hint="eastAsia" w:ascii="宋体" w:hAnsi="宋体" w:eastAsia="宋体" w:cs="宋体"/>
      <w:color w:val="3E3E3E"/>
      <w:sz w:val="18"/>
      <w:szCs w:val="18"/>
      <w:u w:val="none"/>
    </w:rPr>
  </w:style>
  <w:style w:type="character" w:styleId="12">
    <w:name w:val="Hyperlink"/>
    <w:uiPriority w:val="0"/>
    <w:rPr>
      <w:rFonts w:hint="eastAsia" w:ascii="宋体" w:hAnsi="宋体" w:eastAsia="宋体" w:cs="宋体"/>
      <w:color w:val="3E3E3E"/>
      <w:sz w:val="18"/>
      <w:szCs w:val="18"/>
      <w:u w:val="none"/>
    </w:rPr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批注文字 Char"/>
    <w:link w:val="2"/>
    <w:uiPriority w:val="0"/>
    <w:rPr>
      <w:kern w:val="2"/>
      <w:sz w:val="21"/>
      <w:szCs w:val="24"/>
    </w:rPr>
  </w:style>
  <w:style w:type="character" w:customStyle="1" w:styleId="15">
    <w:name w:val="批注框文本 Char"/>
    <w:link w:val="3"/>
    <w:uiPriority w:val="0"/>
    <w:rPr>
      <w:kern w:val="2"/>
      <w:sz w:val="18"/>
      <w:szCs w:val="18"/>
    </w:rPr>
  </w:style>
  <w:style w:type="character" w:customStyle="1" w:styleId="16">
    <w:name w:val="页脚 Char"/>
    <w:link w:val="4"/>
    <w:uiPriority w:val="0"/>
    <w:rPr>
      <w:kern w:val="2"/>
      <w:sz w:val="18"/>
      <w:szCs w:val="18"/>
    </w:rPr>
  </w:style>
  <w:style w:type="character" w:customStyle="1" w:styleId="17">
    <w:name w:val="页眉 Char"/>
    <w:link w:val="5"/>
    <w:uiPriority w:val="0"/>
    <w:rPr>
      <w:kern w:val="2"/>
      <w:sz w:val="18"/>
      <w:szCs w:val="18"/>
    </w:rPr>
  </w:style>
  <w:style w:type="character" w:customStyle="1" w:styleId="18">
    <w:name w:val="批注主题 Char"/>
    <w:link w:val="6"/>
    <w:uiPriority w:val="0"/>
    <w:rPr>
      <w:b/>
      <w:bCs/>
      <w:kern w:val="2"/>
      <w:sz w:val="21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font11"/>
    <w:basedOn w:val="9"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1">
    <w:name w:val="font51"/>
    <w:basedOn w:val="9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01"/>
    <w:basedOn w:val="9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3</Pages>
  <Words>1470</Words>
  <Characters>1714</Characters>
  <Lines>11</Lines>
  <Paragraphs>3</Paragraphs>
  <TotalTime>4</TotalTime>
  <ScaleCrop>false</ScaleCrop>
  <LinksUpToDate>false</LinksUpToDate>
  <CharactersWithSpaces>1733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2015-06-05T01:46:00Z</dcterms:created>
  <dc:creator>赵智</dc:creator>
  <cp:lastModifiedBy>朱维正</cp:lastModifiedBy>
  <cp:lastPrinted>2025-06-16T02:24:02Z</cp:lastPrinted>
  <dcterms:modified xsi:type="dcterms:W3CDTF">2025-06-16T07:26:57Z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A258BC977F704B74A7545E53A33872CD_13</vt:lpwstr>
  </property>
  <property fmtid="{D5CDD505-2E9C-101B-9397-08002B2CF9AE}" pid="4" name="KSOTemplateDocerSaveRecord">
    <vt:lpwstr>eyJoZGlkIjoiMjNlNjc4ZWJkMzg0ZDE2NTc3NzZhMzhmODg0ODM1NzIiLCJ1c2VySWQiOiI0MzUzMDU0MDQifQ==</vt:lpwstr>
  </property>
</Properties>
</file>